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457200</wp:posOffset>
            </wp:positionH>
            <wp:positionV relativeFrom="page">
              <wp:posOffset>622300</wp:posOffset>
            </wp:positionV>
            <wp:extent cx="3810000" cy="901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3810000" cy="9017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3" w:lineRule="exact"/>
        <w:rPr>
          <w:sz w:val="24"/>
          <w:szCs w:val="24"/>
          <w:color w:val="auto"/>
        </w:rPr>
      </w:pPr>
    </w:p>
    <w:p>
      <w:pPr>
        <w:jc w:val="center"/>
        <w:spacing w:after="0"/>
        <w:rPr>
          <w:sz w:val="20"/>
          <w:szCs w:val="20"/>
          <w:color w:val="auto"/>
        </w:rPr>
      </w:pPr>
      <w:r>
        <w:rPr>
          <w:rFonts w:ascii="Tahoma" w:cs="Tahoma" w:eastAsia="Tahoma" w:hAnsi="Tahoma"/>
          <w:sz w:val="48"/>
          <w:szCs w:val="48"/>
          <w:color w:val="auto"/>
        </w:rPr>
        <w:t>Приказ Минобрнауки России от 05.02.2018 N</w:t>
      </w:r>
    </w:p>
    <w:p>
      <w:pPr>
        <w:spacing w:after="0" w:line="17" w:lineRule="exact"/>
        <w:rPr>
          <w:sz w:val="24"/>
          <w:szCs w:val="24"/>
          <w:color w:val="auto"/>
        </w:rPr>
      </w:pPr>
    </w:p>
    <w:p>
      <w:pPr>
        <w:jc w:val="center"/>
        <w:spacing w:after="0"/>
        <w:rPr>
          <w:sz w:val="20"/>
          <w:szCs w:val="20"/>
          <w:color w:val="auto"/>
        </w:rPr>
      </w:pPr>
      <w:r>
        <w:rPr>
          <w:rFonts w:ascii="Tahoma" w:cs="Tahoma" w:eastAsia="Tahoma" w:hAnsi="Tahoma"/>
          <w:sz w:val="48"/>
          <w:szCs w:val="48"/>
          <w:color w:val="auto"/>
        </w:rPr>
        <w:t>69</w:t>
      </w:r>
    </w:p>
    <w:p>
      <w:pPr>
        <w:spacing w:after="0" w:line="1" w:lineRule="exact"/>
        <w:rPr>
          <w:sz w:val="24"/>
          <w:szCs w:val="24"/>
          <w:color w:val="auto"/>
        </w:rPr>
      </w:pPr>
    </w:p>
    <w:p>
      <w:pPr>
        <w:jc w:val="center"/>
        <w:spacing w:after="0"/>
        <w:rPr>
          <w:sz w:val="20"/>
          <w:szCs w:val="20"/>
          <w:color w:val="auto"/>
        </w:rPr>
      </w:pPr>
      <w:r>
        <w:rPr>
          <w:rFonts w:ascii="Tahoma" w:cs="Tahoma" w:eastAsia="Tahoma" w:hAnsi="Tahoma"/>
          <w:sz w:val="48"/>
          <w:szCs w:val="48"/>
          <w:color w:val="auto"/>
        </w:rPr>
        <w:t>"Об утверждении федерального</w:t>
      </w:r>
    </w:p>
    <w:p>
      <w:pPr>
        <w:spacing w:after="0" w:line="1" w:lineRule="exact"/>
        <w:rPr>
          <w:sz w:val="24"/>
          <w:szCs w:val="24"/>
          <w:color w:val="auto"/>
        </w:rPr>
      </w:pPr>
    </w:p>
    <w:p>
      <w:pPr>
        <w:jc w:val="center"/>
        <w:spacing w:after="0"/>
        <w:rPr>
          <w:sz w:val="20"/>
          <w:szCs w:val="20"/>
          <w:color w:val="auto"/>
        </w:rPr>
      </w:pPr>
      <w:r>
        <w:rPr>
          <w:rFonts w:ascii="Tahoma" w:cs="Tahoma" w:eastAsia="Tahoma" w:hAnsi="Tahoma"/>
          <w:sz w:val="48"/>
          <w:szCs w:val="48"/>
          <w:color w:val="auto"/>
        </w:rPr>
        <w:t>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26.02.2018 N 50137)</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9" w:lineRule="exact"/>
        <w:rPr>
          <w:sz w:val="24"/>
          <w:szCs w:val="24"/>
          <w:color w:val="auto"/>
        </w:rPr>
      </w:pPr>
    </w:p>
    <w:p>
      <w:pPr>
        <w:jc w:val="center"/>
        <w:spacing w:after="0"/>
        <w:tabs>
          <w:tab w:leader="none" w:pos="260" w:val="left"/>
        </w:tabs>
        <w:rPr>
          <w:sz w:val="20"/>
          <w:szCs w:val="20"/>
          <w:color w:val="auto"/>
        </w:rPr>
      </w:pPr>
      <w:r>
        <w:rPr>
          <w:rFonts w:ascii="Tahoma" w:cs="Tahoma" w:eastAsia="Tahoma" w:hAnsi="Tahoma"/>
          <w:sz w:val="28"/>
          <w:szCs w:val="28"/>
          <w:color w:val="auto"/>
        </w:rPr>
        <w:t>Документ предоставлен</w:t>
      </w:r>
      <w:r>
        <w:rPr>
          <w:sz w:val="20"/>
          <w:szCs w:val="20"/>
          <w:color w:val="auto"/>
        </w:rPr>
        <w:tab/>
      </w:r>
      <w:r>
        <w:rPr>
          <w:rFonts w:ascii="Tahoma" w:cs="Tahoma" w:eastAsia="Tahoma" w:hAnsi="Tahoma"/>
          <w:sz w:val="28"/>
          <w:szCs w:val="28"/>
          <w:b w:val="1"/>
          <w:bCs w:val="1"/>
          <w:color w:val="0000FF"/>
        </w:rPr>
        <w:t>КонсультантПлюс</w:t>
      </w:r>
    </w:p>
    <w:p>
      <w:pPr>
        <w:spacing w:after="0" w:line="342" w:lineRule="exact"/>
        <w:rPr>
          <w:sz w:val="24"/>
          <w:szCs w:val="24"/>
          <w:color w:val="auto"/>
        </w:rPr>
      </w:pPr>
    </w:p>
    <w:p>
      <w:pPr>
        <w:jc w:val="center"/>
        <w:spacing w:after="0"/>
        <w:rPr>
          <w:sz w:val="20"/>
          <w:szCs w:val="20"/>
          <w:color w:val="auto"/>
        </w:rPr>
      </w:pPr>
      <w:r>
        <w:rPr>
          <w:rFonts w:ascii="Tahoma" w:cs="Tahoma" w:eastAsia="Tahoma" w:hAnsi="Tahoma"/>
          <w:sz w:val="28"/>
          <w:szCs w:val="28"/>
          <w:b w:val="1"/>
          <w:bCs w:val="1"/>
          <w:color w:val="0000FF"/>
        </w:rPr>
        <w:t>www.consultant.ru</w:t>
      </w:r>
    </w:p>
    <w:p>
      <w:pPr>
        <w:spacing w:after="0" w:line="352" w:lineRule="exact"/>
        <w:rPr>
          <w:sz w:val="24"/>
          <w:szCs w:val="24"/>
          <w:color w:val="auto"/>
        </w:rPr>
      </w:pPr>
    </w:p>
    <w:p>
      <w:pPr>
        <w:jc w:val="center"/>
        <w:spacing w:after="0"/>
        <w:rPr>
          <w:sz w:val="20"/>
          <w:szCs w:val="20"/>
          <w:color w:val="auto"/>
        </w:rPr>
      </w:pPr>
      <w:r>
        <w:rPr>
          <w:rFonts w:ascii="Tahoma" w:cs="Tahoma" w:eastAsia="Tahoma" w:hAnsi="Tahoma"/>
          <w:sz w:val="28"/>
          <w:szCs w:val="28"/>
          <w:color w:val="auto"/>
        </w:rPr>
        <w:t>Дата сохранения: 24.06.2018</w:t>
      </w:r>
    </w:p>
    <w:p>
      <w:pPr>
        <w:sectPr>
          <w:pgSz w:w="11900" w:h="16838" w:orient="portrait"/>
          <w:cols w:equalWidth="0" w:num="1">
            <w:col w:w="10440"/>
          </w:cols>
          <w:pgMar w:left="780" w:top="1440" w:right="686" w:bottom="1440"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582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60" w:lineRule="exact"/>
        <w:rPr>
          <w:sz w:val="20"/>
          <w:szCs w:val="20"/>
          <w:color w:val="auto"/>
        </w:rPr>
      </w:pPr>
    </w:p>
    <w:p>
      <w:pPr>
        <w:ind w:left="40"/>
        <w:spacing w:after="0"/>
        <w:rPr>
          <w:sz w:val="20"/>
          <w:szCs w:val="20"/>
          <w:color w:val="auto"/>
        </w:rPr>
      </w:pPr>
      <w:r>
        <w:rPr>
          <w:rFonts w:ascii="Arial" w:cs="Arial" w:eastAsia="Arial" w:hAnsi="Arial"/>
          <w:sz w:val="20"/>
          <w:szCs w:val="20"/>
          <w:color w:val="auto"/>
        </w:rPr>
        <w:t>Зарегистрировано в Минюсте России 26 февраля 2018 г. N 50137</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184150</wp:posOffset>
                </wp:positionV>
                <wp:extent cx="675957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595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4.5pt" to="534.25pt,14.5pt" o:allowincell="f" strokecolor="#000000" strokeweight="1pt"/>
            </w:pict>
          </mc:Fallback>
        </mc:AlternateContent>
      </w:r>
    </w:p>
    <w:p>
      <w:pPr>
        <w:spacing w:after="0" w:line="200" w:lineRule="exact"/>
        <w:rPr>
          <w:sz w:val="20"/>
          <w:szCs w:val="20"/>
          <w:color w:val="auto"/>
        </w:rPr>
      </w:pPr>
    </w:p>
    <w:p>
      <w:pPr>
        <w:spacing w:after="0" w:line="394" w:lineRule="exact"/>
        <w:rPr>
          <w:sz w:val="20"/>
          <w:szCs w:val="20"/>
          <w:color w:val="auto"/>
        </w:rPr>
      </w:pPr>
    </w:p>
    <w:p>
      <w:pPr>
        <w:ind w:left="2520"/>
        <w:spacing w:after="0"/>
        <w:rPr>
          <w:sz w:val="20"/>
          <w:szCs w:val="20"/>
          <w:color w:val="auto"/>
        </w:rPr>
      </w:pPr>
      <w:r>
        <w:rPr>
          <w:rFonts w:ascii="Arial" w:cs="Arial" w:eastAsia="Arial" w:hAnsi="Arial"/>
          <w:sz w:val="16"/>
          <w:szCs w:val="16"/>
          <w:b w:val="1"/>
          <w:bCs w:val="1"/>
          <w:color w:val="auto"/>
        </w:rPr>
        <w:t>МИНИСТЕРСТВО ОБРАЗОВАНИЯ И НАУКИ РОССИЙСКОЙ ФЕДЕРАЦИИ</w:t>
      </w:r>
    </w:p>
    <w:p>
      <w:pPr>
        <w:spacing w:after="0" w:line="176" w:lineRule="exact"/>
        <w:rPr>
          <w:sz w:val="20"/>
          <w:szCs w:val="20"/>
          <w:color w:val="auto"/>
        </w:rPr>
      </w:pPr>
    </w:p>
    <w:p>
      <w:pPr>
        <w:ind w:left="5040"/>
        <w:spacing w:after="0"/>
        <w:rPr>
          <w:sz w:val="20"/>
          <w:szCs w:val="20"/>
          <w:color w:val="auto"/>
        </w:rPr>
      </w:pPr>
      <w:r>
        <w:rPr>
          <w:rFonts w:ascii="Arial" w:cs="Arial" w:eastAsia="Arial" w:hAnsi="Arial"/>
          <w:sz w:val="16"/>
          <w:szCs w:val="16"/>
          <w:b w:val="1"/>
          <w:bCs w:val="1"/>
          <w:color w:val="auto"/>
        </w:rPr>
        <w:t>ПРИКАЗ</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от 5 февраля 2018 г. N 69</w:t>
      </w:r>
    </w:p>
    <w:p>
      <w:pPr>
        <w:spacing w:after="0" w:line="160"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ОБ УТВЕРЖДЕНИИ</w:t>
      </w:r>
    </w:p>
    <w:p>
      <w:pPr>
        <w:spacing w:after="0" w:line="12" w:lineRule="exact"/>
        <w:rPr>
          <w:sz w:val="20"/>
          <w:szCs w:val="20"/>
          <w:color w:val="auto"/>
        </w:rPr>
      </w:pPr>
    </w:p>
    <w:p>
      <w:pPr>
        <w:jc w:val="center"/>
        <w:spacing w:after="0" w:line="248" w:lineRule="auto"/>
        <w:rPr>
          <w:sz w:val="20"/>
          <w:szCs w:val="20"/>
          <w:color w:val="auto"/>
        </w:rPr>
      </w:pPr>
      <w:r>
        <w:rPr>
          <w:rFonts w:ascii="Arial" w:cs="Arial" w:eastAsia="Arial" w:hAnsi="Arial"/>
          <w:sz w:val="16"/>
          <w:szCs w:val="16"/>
          <w:b w:val="1"/>
          <w:bCs w:val="1"/>
          <w:color w:val="auto"/>
        </w:rPr>
        <w:t>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pPr>
        <w:spacing w:after="0" w:line="170" w:lineRule="exact"/>
        <w:rPr>
          <w:sz w:val="20"/>
          <w:szCs w:val="20"/>
          <w:color w:val="auto"/>
        </w:rPr>
      </w:pPr>
    </w:p>
    <w:p>
      <w:pPr>
        <w:jc w:val="both"/>
        <w:ind w:left="40" w:right="40" w:firstLine="540"/>
        <w:spacing w:after="0" w:line="234" w:lineRule="auto"/>
        <w:tabs>
          <w:tab w:leader="none" w:pos="858" w:val="left"/>
        </w:tabs>
        <w:numPr>
          <w:ilvl w:val="0"/>
          <w:numId w:val="1"/>
        </w:numPr>
        <w:rPr>
          <w:rFonts w:ascii="Arial" w:cs="Arial" w:eastAsia="Arial" w:hAnsi="Arial"/>
          <w:sz w:val="20"/>
          <w:szCs w:val="20"/>
          <w:color w:val="auto"/>
        </w:rPr>
      </w:pPr>
      <w:r>
        <w:rPr>
          <w:rFonts w:ascii="Arial" w:cs="Arial" w:eastAsia="Arial" w:hAnsi="Arial"/>
          <w:sz w:val="20"/>
          <w:szCs w:val="20"/>
          <w:color w:val="auto"/>
        </w:rPr>
        <w:t xml:space="preserve">соответствии с </w:t>
      </w:r>
      <w:r>
        <w:rPr>
          <w:rFonts w:ascii="Arial" w:cs="Arial" w:eastAsia="Arial" w:hAnsi="Arial"/>
          <w:sz w:val="20"/>
          <w:szCs w:val="20"/>
          <w:color w:val="0000FF"/>
        </w:rPr>
        <w:t>подпунктом 5.2.41</w:t>
      </w:r>
      <w:r>
        <w:rPr>
          <w:rFonts w:ascii="Arial" w:cs="Arial" w:eastAsia="Arial" w:hAnsi="Arial"/>
          <w:sz w:val="20"/>
          <w:szCs w:val="20"/>
          <w:color w:val="auto"/>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r>
        <w:rPr>
          <w:rFonts w:ascii="Arial" w:cs="Arial" w:eastAsia="Arial" w:hAnsi="Arial"/>
          <w:sz w:val="20"/>
          <w:szCs w:val="20"/>
          <w:color w:val="0000FF"/>
        </w:rPr>
        <w:t>пунктом 17</w:t>
      </w:r>
      <w:r>
        <w:rPr>
          <w:rFonts w:ascii="Arial" w:cs="Arial" w:eastAsia="Arial" w:hAnsi="Arial"/>
          <w:sz w:val="20"/>
          <w:szCs w:val="20"/>
          <w:color w:val="auto"/>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spacing w:after="0" w:line="162" w:lineRule="exact"/>
        <w:rPr>
          <w:sz w:val="20"/>
          <w:szCs w:val="20"/>
          <w:color w:val="auto"/>
        </w:rPr>
      </w:pPr>
    </w:p>
    <w:p>
      <w:pPr>
        <w:jc w:val="both"/>
        <w:ind w:left="40" w:right="40" w:firstLine="540"/>
        <w:spacing w:after="0" w:line="247" w:lineRule="auto"/>
        <w:tabs>
          <w:tab w:leader="none" w:pos="955" w:val="left"/>
        </w:tabs>
        <w:numPr>
          <w:ilvl w:val="0"/>
          <w:numId w:val="2"/>
        </w:numPr>
        <w:rPr>
          <w:rFonts w:ascii="Arial" w:cs="Arial" w:eastAsia="Arial" w:hAnsi="Arial"/>
          <w:sz w:val="20"/>
          <w:szCs w:val="20"/>
          <w:color w:val="auto"/>
        </w:rPr>
      </w:pPr>
      <w:r>
        <w:rPr>
          <w:rFonts w:ascii="Arial" w:cs="Arial" w:eastAsia="Arial" w:hAnsi="Arial"/>
          <w:sz w:val="20"/>
          <w:szCs w:val="20"/>
          <w:color w:val="auto"/>
        </w:rPr>
        <w:t xml:space="preserve">Утвердить прилагаемый федеральный государственный образовательный </w:t>
      </w:r>
      <w:r>
        <w:rPr>
          <w:rFonts w:ascii="Arial" w:cs="Arial" w:eastAsia="Arial" w:hAnsi="Arial"/>
          <w:sz w:val="20"/>
          <w:szCs w:val="20"/>
          <w:color w:val="0000FF"/>
        </w:rPr>
        <w:t>стандарт</w:t>
      </w:r>
      <w:r>
        <w:rPr>
          <w:rFonts w:ascii="Arial" w:cs="Arial" w:eastAsia="Arial" w:hAnsi="Arial"/>
          <w:sz w:val="20"/>
          <w:szCs w:val="20"/>
          <w:color w:val="auto"/>
        </w:rPr>
        <w:t xml:space="preserve"> среднего профессионального образования по специальности 38.02.01 Экономика и бухгалтерский учет (по отраслям) (далее - стандарт).</w:t>
      </w:r>
    </w:p>
    <w:p>
      <w:pPr>
        <w:spacing w:after="0" w:line="149" w:lineRule="exact"/>
        <w:rPr>
          <w:rFonts w:ascii="Arial" w:cs="Arial" w:eastAsia="Arial" w:hAnsi="Arial"/>
          <w:sz w:val="20"/>
          <w:szCs w:val="20"/>
          <w:color w:val="auto"/>
        </w:rPr>
      </w:pPr>
    </w:p>
    <w:p>
      <w:pPr>
        <w:ind w:left="800" w:hanging="220"/>
        <w:spacing w:after="0"/>
        <w:tabs>
          <w:tab w:leader="none" w:pos="800" w:val="left"/>
        </w:tabs>
        <w:numPr>
          <w:ilvl w:val="0"/>
          <w:numId w:val="2"/>
        </w:numPr>
        <w:rPr>
          <w:rFonts w:ascii="Arial" w:cs="Arial" w:eastAsia="Arial" w:hAnsi="Arial"/>
          <w:sz w:val="20"/>
          <w:szCs w:val="20"/>
          <w:color w:val="auto"/>
        </w:rPr>
      </w:pPr>
      <w:r>
        <w:rPr>
          <w:rFonts w:ascii="Arial" w:cs="Arial" w:eastAsia="Arial" w:hAnsi="Arial"/>
          <w:sz w:val="20"/>
          <w:szCs w:val="20"/>
          <w:color w:val="auto"/>
        </w:rPr>
        <w:t>Установить, что:</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 xml:space="preserve">образовательная организация вправе осуществлять в соответствии со </w:t>
      </w:r>
      <w:r>
        <w:rPr>
          <w:rFonts w:ascii="Arial" w:cs="Arial" w:eastAsia="Arial" w:hAnsi="Arial"/>
          <w:sz w:val="20"/>
          <w:szCs w:val="20"/>
          <w:color w:val="0000FF"/>
        </w:rPr>
        <w:t>стандартом</w:t>
      </w:r>
      <w:r>
        <w:rPr>
          <w:rFonts w:ascii="Arial" w:cs="Arial" w:eastAsia="Arial" w:hAnsi="Arial"/>
          <w:sz w:val="20"/>
          <w:szCs w:val="20"/>
          <w:color w:val="auto"/>
        </w:rPr>
        <w:t xml:space="preserve"> обучение лиц, зачисленных до вступления в силу настоящего приказа, с их согласия;</w:t>
      </w:r>
    </w:p>
    <w:p>
      <w:pPr>
        <w:spacing w:after="0" w:line="130" w:lineRule="exact"/>
        <w:rPr>
          <w:sz w:val="20"/>
          <w:szCs w:val="20"/>
          <w:color w:val="auto"/>
        </w:rPr>
      </w:pPr>
    </w:p>
    <w:p>
      <w:pPr>
        <w:jc w:val="both"/>
        <w:ind w:left="40" w:right="40" w:firstLine="540"/>
        <w:spacing w:after="0" w:line="236" w:lineRule="auto"/>
        <w:rPr>
          <w:sz w:val="20"/>
          <w:szCs w:val="20"/>
          <w:color w:val="auto"/>
        </w:rPr>
      </w:pPr>
      <w:r>
        <w:rPr>
          <w:rFonts w:ascii="Arial" w:cs="Arial" w:eastAsia="Arial" w:hAnsi="Arial"/>
          <w:sz w:val="20"/>
          <w:szCs w:val="20"/>
          <w:color w:val="auto"/>
        </w:rPr>
        <w:t xml:space="preserve">прием на обучение в соответствии с федеральным государственным образовательным </w:t>
      </w:r>
      <w:r>
        <w:rPr>
          <w:rFonts w:ascii="Arial" w:cs="Arial" w:eastAsia="Arial" w:hAnsi="Arial"/>
          <w:sz w:val="20"/>
          <w:szCs w:val="20"/>
          <w:color w:val="0000FF"/>
        </w:rPr>
        <w:t>стандартом</w:t>
      </w:r>
      <w:r>
        <w:rPr>
          <w:rFonts w:ascii="Arial" w:cs="Arial" w:eastAsia="Arial" w:hAnsi="Arial"/>
          <w:sz w:val="20"/>
          <w:szCs w:val="20"/>
          <w:color w:val="auto"/>
        </w:rP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образования и науки Российской Федерации от 28 июля 2014</w:t>
      </w:r>
    </w:p>
    <w:p>
      <w:pPr>
        <w:spacing w:after="0" w:line="2" w:lineRule="exact"/>
        <w:rPr>
          <w:sz w:val="20"/>
          <w:szCs w:val="20"/>
          <w:color w:val="auto"/>
        </w:rPr>
      </w:pPr>
    </w:p>
    <w:p>
      <w:pPr>
        <w:ind w:left="40" w:right="40"/>
        <w:spacing w:after="0" w:line="245" w:lineRule="auto"/>
        <w:tabs>
          <w:tab w:leader="none" w:pos="238" w:val="left"/>
        </w:tabs>
        <w:numPr>
          <w:ilvl w:val="0"/>
          <w:numId w:val="3"/>
        </w:numPr>
        <w:rPr>
          <w:rFonts w:ascii="Arial" w:cs="Arial" w:eastAsia="Arial" w:hAnsi="Arial"/>
          <w:sz w:val="20"/>
          <w:szCs w:val="20"/>
          <w:color w:val="auto"/>
        </w:rPr>
      </w:pPr>
      <w:r>
        <w:rPr>
          <w:rFonts w:ascii="Arial" w:cs="Arial" w:eastAsia="Arial" w:hAnsi="Arial"/>
          <w:sz w:val="20"/>
          <w:szCs w:val="20"/>
          <w:color w:val="auto"/>
        </w:rPr>
        <w:t>N 832 (зарегистрирован Министерством юстиции Российской Федерации 19 августа 2014 г., регистрационный N 33638), прекращается 1 сентября 2018 года.</w:t>
      </w:r>
    </w:p>
    <w:p>
      <w:pPr>
        <w:spacing w:after="0" w:line="170"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Министр</w:t>
      </w:r>
    </w:p>
    <w:p>
      <w:pPr>
        <w:spacing w:after="0" w:line="10"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О.Ю.ВАСИЛЬЕВА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Приложение</w:t>
      </w:r>
    </w:p>
    <w:p>
      <w:pPr>
        <w:spacing w:after="0" w:line="210"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Утвержден</w:t>
      </w:r>
    </w:p>
    <w:p>
      <w:pPr>
        <w:jc w:val="right"/>
        <w:ind w:right="40"/>
        <w:spacing w:after="0"/>
        <w:rPr>
          <w:sz w:val="20"/>
          <w:szCs w:val="20"/>
          <w:color w:val="auto"/>
        </w:rPr>
      </w:pPr>
      <w:r>
        <w:rPr>
          <w:rFonts w:ascii="Arial" w:cs="Arial" w:eastAsia="Arial" w:hAnsi="Arial"/>
          <w:sz w:val="20"/>
          <w:szCs w:val="20"/>
          <w:color w:val="auto"/>
        </w:rPr>
        <w:t>приказом Министерства образования</w:t>
      </w:r>
    </w:p>
    <w:p>
      <w:pPr>
        <w:jc w:val="right"/>
        <w:ind w:right="40"/>
        <w:spacing w:after="0" w:line="229" w:lineRule="auto"/>
        <w:rPr>
          <w:sz w:val="20"/>
          <w:szCs w:val="20"/>
          <w:color w:val="auto"/>
        </w:rPr>
      </w:pPr>
      <w:r>
        <w:rPr>
          <w:rFonts w:ascii="Arial" w:cs="Arial" w:eastAsia="Arial" w:hAnsi="Arial"/>
          <w:sz w:val="20"/>
          <w:szCs w:val="20"/>
          <w:color w:val="auto"/>
        </w:rPr>
        <w:t>и науки Российской Федерации</w:t>
      </w:r>
    </w:p>
    <w:p>
      <w:pPr>
        <w:spacing w:after="0" w:line="1"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от 5 февраля 2018 г. N 69</w:t>
      </w:r>
    </w:p>
    <w:p>
      <w:pPr>
        <w:spacing w:after="0" w:line="194" w:lineRule="exact"/>
        <w:rPr>
          <w:sz w:val="20"/>
          <w:szCs w:val="20"/>
          <w:color w:val="auto"/>
        </w:rPr>
      </w:pPr>
    </w:p>
    <w:p>
      <w:pPr>
        <w:jc w:val="center"/>
        <w:spacing w:after="0" w:line="284" w:lineRule="auto"/>
        <w:rPr>
          <w:sz w:val="20"/>
          <w:szCs w:val="20"/>
          <w:color w:val="auto"/>
        </w:rPr>
      </w:pPr>
      <w:r>
        <w:rPr>
          <w:rFonts w:ascii="Arial" w:cs="Arial" w:eastAsia="Arial" w:hAnsi="Arial"/>
          <w:sz w:val="15"/>
          <w:szCs w:val="15"/>
          <w:b w:val="1"/>
          <w:bCs w:val="1"/>
          <w:color w:val="auto"/>
        </w:rPr>
        <w:t>ФЕДЕРАЛЬНЫЙ ГОСУДАРСТВЕННЫЙ ОБРАЗОВАТЕЛЬНЫЙ СТАНДАРТ СРЕДНЕГО ПРОФЕССИОНАЛЬНОГО ОБРАЗОВАНИЯ ПО СПЕЦИАЛЬНОСТИ 38.02.01 ЭКОНОМИКА И БУХГАЛТЕРСКИЙ УЧЕТ (ПО ОТРАСЛЯМ)</w:t>
      </w:r>
    </w:p>
    <w:p>
      <w:pPr>
        <w:spacing w:after="0" w:line="14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 ОБЩИЕ ПОЛОЖЕНИЯ</w:t>
      </w:r>
    </w:p>
    <w:p>
      <w:pPr>
        <w:spacing w:after="0" w:line="212" w:lineRule="exact"/>
        <w:rPr>
          <w:sz w:val="20"/>
          <w:szCs w:val="20"/>
          <w:color w:val="auto"/>
        </w:rPr>
      </w:pPr>
    </w:p>
    <w:p>
      <w:pPr>
        <w:ind w:left="40" w:right="40" w:firstLine="540"/>
        <w:spacing w:after="0" w:line="266" w:lineRule="auto"/>
        <w:rPr>
          <w:sz w:val="20"/>
          <w:szCs w:val="20"/>
          <w:color w:val="auto"/>
        </w:rPr>
      </w:pPr>
      <w:r>
        <w:rPr>
          <w:rFonts w:ascii="Arial" w:cs="Arial" w:eastAsia="Arial" w:hAnsi="Arial"/>
          <w:sz w:val="20"/>
          <w:szCs w:val="20"/>
          <w:color w:val="auto"/>
        </w:rP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95250</wp:posOffset>
                </wp:positionV>
                <wp:extent cx="68033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7.5pt" to="535.5pt,7.5pt" o:allowincell="f" strokecolor="#000000" strokeweight="1pt"/>
            </w:pict>
          </mc:Fallback>
        </mc:AlternateContent>
      </w:r>
    </w:p>
    <w:p>
      <w:pPr>
        <w:spacing w:after="0" w:line="200" w:lineRule="exact"/>
        <w:rPr>
          <w:sz w:val="20"/>
          <w:szCs w:val="20"/>
          <w:color w:val="auto"/>
        </w:rPr>
      </w:pPr>
    </w:p>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1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left="40" w:right="40"/>
        <w:spacing w:after="0" w:line="266" w:lineRule="auto"/>
        <w:rPr>
          <w:sz w:val="20"/>
          <w:szCs w:val="20"/>
          <w:color w:val="auto"/>
        </w:rPr>
      </w:pPr>
      <w:r>
        <w:rPr>
          <w:rFonts w:ascii="Arial" w:cs="Arial" w:eastAsia="Arial" w:hAnsi="Arial"/>
          <w:sz w:val="20"/>
          <w:szCs w:val="20"/>
          <w:color w:val="auto"/>
        </w:rPr>
        <w:t>профессиональному образованию (далее - СПО) по специальности 38.02.01 Экономика и бухгалтерский учет (по отраслям) (далее - специальность).</w:t>
      </w:r>
    </w:p>
    <w:p>
      <w:pPr>
        <w:spacing w:after="0" w:line="13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pPr>
        <w:spacing w:after="0" w:line="13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pPr>
        <w:spacing w:after="0" w:line="15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 xml:space="preserve">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 </w:t>
      </w:r>
      <w:r>
        <w:rPr>
          <w:rFonts w:ascii="Arial" w:cs="Arial" w:eastAsia="Arial" w:hAnsi="Arial"/>
          <w:sz w:val="20"/>
          <w:szCs w:val="20"/>
          <w:color w:val="0000FF"/>
        </w:rPr>
        <w:t xml:space="preserve">приложение N 1 </w:t>
      </w:r>
      <w:r>
        <w:rPr>
          <w:rFonts w:ascii="Arial" w:cs="Arial" w:eastAsia="Arial" w:hAnsi="Arial"/>
          <w:sz w:val="20"/>
          <w:szCs w:val="20"/>
          <w:color w:val="000000"/>
        </w:rPr>
        <w:t>к настоящему ФГОС СПО).</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Pr>
          <w:rFonts w:ascii="Arial" w:cs="Arial" w:eastAsia="Arial" w:hAnsi="Arial"/>
          <w:sz w:val="20"/>
          <w:szCs w:val="20"/>
          <w:color w:val="0000FF"/>
        </w:rPr>
        <w:t>08</w:t>
      </w:r>
      <w:r>
        <w:rPr>
          <w:rFonts w:ascii="Arial" w:cs="Arial" w:eastAsia="Arial" w:hAnsi="Arial"/>
          <w:sz w:val="20"/>
          <w:szCs w:val="20"/>
          <w:color w:val="auto"/>
        </w:rPr>
        <w:t xml:space="preserve"> Финансы и экономика &lt;1&gt;.</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w:t>
      </w:r>
    </w:p>
    <w:p>
      <w:pPr>
        <w:spacing w:after="0" w:line="190" w:lineRule="exact"/>
        <w:rPr>
          <w:sz w:val="20"/>
          <w:szCs w:val="20"/>
          <w:color w:val="auto"/>
        </w:rPr>
      </w:pPr>
    </w:p>
    <w:p>
      <w:pPr>
        <w:jc w:val="both"/>
        <w:ind w:left="40" w:right="40" w:firstLine="540"/>
        <w:spacing w:after="0" w:line="237" w:lineRule="auto"/>
        <w:rPr>
          <w:sz w:val="20"/>
          <w:szCs w:val="20"/>
          <w:color w:val="auto"/>
        </w:rPr>
      </w:pPr>
      <w:r>
        <w:rPr>
          <w:rFonts w:ascii="Arial" w:cs="Arial" w:eastAsia="Arial" w:hAnsi="Arial"/>
          <w:sz w:val="20"/>
          <w:szCs w:val="20"/>
          <w:color w:val="auto"/>
        </w:rPr>
        <w:t xml:space="preserve">&lt;1&gt; </w:t>
      </w:r>
      <w:r>
        <w:rPr>
          <w:rFonts w:ascii="Arial" w:cs="Arial" w:eastAsia="Arial" w:hAnsi="Arial"/>
          <w:sz w:val="20"/>
          <w:szCs w:val="20"/>
          <w:color w:val="0000FF"/>
        </w:rPr>
        <w:t>Таблица</w:t>
      </w:r>
      <w:r>
        <w:rPr>
          <w:rFonts w:ascii="Arial" w:cs="Arial" w:eastAsia="Arial" w:hAnsi="Arial"/>
          <w:sz w:val="20"/>
          <w:szCs w:val="20"/>
          <w:color w:val="auto"/>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spacing w:after="0" w:line="177"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spacing w:after="0" w:line="13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1.8. Реализация образовательной программы осуществляется образовательной организацией как самостоятельно, так и посредством сетевой формы.</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w:t>
      </w:r>
    </w:p>
    <w:p>
      <w:pPr>
        <w:spacing w:after="0" w:line="190" w:lineRule="exact"/>
        <w:rPr>
          <w:sz w:val="20"/>
          <w:szCs w:val="20"/>
          <w:color w:val="auto"/>
        </w:rPr>
      </w:pPr>
    </w:p>
    <w:p>
      <w:pPr>
        <w:jc w:val="both"/>
        <w:ind w:left="40" w:right="40" w:firstLine="540"/>
        <w:spacing w:after="0" w:line="236" w:lineRule="auto"/>
        <w:rPr>
          <w:sz w:val="20"/>
          <w:szCs w:val="20"/>
          <w:color w:val="auto"/>
        </w:rPr>
      </w:pPr>
      <w:r>
        <w:rPr>
          <w:rFonts w:ascii="Arial" w:cs="Arial" w:eastAsia="Arial" w:hAnsi="Arial"/>
          <w:sz w:val="20"/>
          <w:szCs w:val="20"/>
          <w:color w:val="auto"/>
        </w:rPr>
        <w:t xml:space="preserve">&lt;2&gt; </w:t>
      </w:r>
      <w:r>
        <w:rPr>
          <w:rFonts w:ascii="Arial" w:cs="Arial" w:eastAsia="Arial" w:hAnsi="Arial"/>
          <w:sz w:val="20"/>
          <w:szCs w:val="20"/>
          <w:color w:val="0000FF"/>
        </w:rPr>
        <w:t>Статья 14</w:t>
      </w:r>
      <w:r>
        <w:rPr>
          <w:rFonts w:ascii="Arial" w:cs="Arial" w:eastAsia="Arial" w:hAnsi="Arial"/>
          <w:sz w:val="20"/>
          <w:szCs w:val="20"/>
          <w:color w:val="auto"/>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spacing w:after="0" w:line="177"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spacing w:after="0" w:line="130" w:lineRule="exact"/>
        <w:rPr>
          <w:sz w:val="20"/>
          <w:szCs w:val="20"/>
          <w:color w:val="auto"/>
        </w:rPr>
      </w:pPr>
    </w:p>
    <w:p>
      <w:pPr>
        <w:ind w:left="580" w:right="4500"/>
        <w:spacing w:after="0" w:line="474" w:lineRule="auto"/>
        <w:rPr>
          <w:sz w:val="20"/>
          <w:szCs w:val="20"/>
          <w:color w:val="auto"/>
        </w:rPr>
      </w:pPr>
      <w:r>
        <w:rPr>
          <w:rFonts w:ascii="Arial" w:cs="Arial" w:eastAsia="Arial" w:hAnsi="Arial"/>
          <w:sz w:val="20"/>
          <w:szCs w:val="20"/>
          <w:color w:val="auto"/>
        </w:rPr>
        <w:t>на базе основного общего образования - 2 года 10 месяцев; на базе среднего общего образования - 1 год 10 месяцев.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159385</wp:posOffset>
                </wp:positionV>
                <wp:extent cx="68033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2.55pt" to="535.5pt,12.55pt" o:allowincell="f" strokecolor="#000000" strokeweight="1pt"/>
            </w:pict>
          </mc:Fallback>
        </mc:AlternateContent>
      </w:r>
    </w:p>
    <w:p>
      <w:pPr>
        <w:spacing w:after="0" w:line="200" w:lineRule="exact"/>
        <w:rPr>
          <w:sz w:val="20"/>
          <w:szCs w:val="20"/>
          <w:color w:val="auto"/>
        </w:rPr>
      </w:pPr>
    </w:p>
    <w:p>
      <w:pPr>
        <w:spacing w:after="0" w:line="304"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2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582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4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 xml:space="preserve">Срок получения образования по образовательной программе, предусматривающей получение в соответствии с </w:t>
      </w:r>
      <w:r>
        <w:rPr>
          <w:rFonts w:ascii="Arial" w:cs="Arial" w:eastAsia="Arial" w:hAnsi="Arial"/>
          <w:sz w:val="20"/>
          <w:szCs w:val="20"/>
          <w:color w:val="0000FF"/>
        </w:rPr>
        <w:t>пунктом 1.12</w:t>
      </w:r>
      <w:r>
        <w:rPr>
          <w:rFonts w:ascii="Arial" w:cs="Arial" w:eastAsia="Arial" w:hAnsi="Arial"/>
          <w:sz w:val="20"/>
          <w:szCs w:val="20"/>
          <w:color w:val="auto"/>
        </w:rPr>
        <w:t xml:space="preserve"> настоящего ФГОС СПО квалификации специалиста среднего звена "бухгалтер, специалист по налогообложению", увеличивается на 1 год.</w:t>
      </w:r>
    </w:p>
    <w:p>
      <w:pPr>
        <w:spacing w:after="0" w:line="15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spacing w:after="0" w:line="150" w:lineRule="exact"/>
        <w:rPr>
          <w:sz w:val="20"/>
          <w:szCs w:val="20"/>
          <w:color w:val="auto"/>
        </w:rPr>
      </w:pPr>
    </w:p>
    <w:p>
      <w:pPr>
        <w:ind w:left="580" w:right="1320"/>
        <w:spacing w:after="0" w:line="461" w:lineRule="auto"/>
        <w:rPr>
          <w:sz w:val="20"/>
          <w:szCs w:val="20"/>
          <w:color w:val="auto"/>
        </w:rPr>
      </w:pPr>
      <w:r>
        <w:rPr>
          <w:rFonts w:ascii="Arial" w:cs="Arial" w:eastAsia="Arial" w:hAnsi="Arial"/>
          <w:sz w:val="19"/>
          <w:szCs w:val="19"/>
          <w:color w:val="auto"/>
        </w:rPr>
        <w:t>не более чем на 1,5 года при получении образования на базе основного общего образования; не более чем на 1 год при получении образования на базе среднего общего образования.</w:t>
      </w:r>
    </w:p>
    <w:p>
      <w:pPr>
        <w:spacing w:after="0" w:line="1" w:lineRule="exact"/>
        <w:rPr>
          <w:sz w:val="20"/>
          <w:szCs w:val="20"/>
          <w:color w:val="auto"/>
        </w:rPr>
      </w:pPr>
    </w:p>
    <w:p>
      <w:pPr>
        <w:jc w:val="both"/>
        <w:ind w:left="40" w:right="40" w:firstLine="540"/>
        <w:spacing w:after="0" w:line="237" w:lineRule="auto"/>
        <w:rPr>
          <w:sz w:val="20"/>
          <w:szCs w:val="20"/>
          <w:color w:val="auto"/>
        </w:rPr>
      </w:pPr>
      <w:r>
        <w:rPr>
          <w:rFonts w:ascii="Arial" w:cs="Arial" w:eastAsia="Arial" w:hAnsi="Arial"/>
          <w:sz w:val="20"/>
          <w:szCs w:val="20"/>
          <w:color w:val="auto"/>
        </w:rP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spacing w:after="0" w:line="157" w:lineRule="exact"/>
        <w:rPr>
          <w:sz w:val="20"/>
          <w:szCs w:val="20"/>
          <w:color w:val="auto"/>
        </w:rPr>
      </w:pPr>
    </w:p>
    <w:p>
      <w:pPr>
        <w:jc w:val="both"/>
        <w:ind w:left="40" w:right="40" w:firstLine="540"/>
        <w:spacing w:after="0" w:line="241" w:lineRule="auto"/>
        <w:rPr>
          <w:sz w:val="20"/>
          <w:szCs w:val="20"/>
          <w:color w:val="auto"/>
        </w:rPr>
      </w:pPr>
      <w:r>
        <w:rPr>
          <w:rFonts w:ascii="Arial" w:cs="Arial" w:eastAsia="Arial" w:hAnsi="Arial"/>
          <w:sz w:val="20"/>
          <w:szCs w:val="20"/>
          <w:color w:val="auto"/>
        </w:rP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spacing w:after="0" w:line="156"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pPr>
        <w:spacing w:after="0" w:line="150" w:lineRule="exact"/>
        <w:rPr>
          <w:sz w:val="20"/>
          <w:szCs w:val="20"/>
          <w:color w:val="auto"/>
        </w:rPr>
      </w:pPr>
    </w:p>
    <w:p>
      <w:pPr>
        <w:jc w:val="both"/>
        <w:ind w:left="40" w:right="40" w:firstLine="540"/>
        <w:spacing w:after="0" w:line="234" w:lineRule="auto"/>
        <w:rPr>
          <w:sz w:val="20"/>
          <w:szCs w:val="20"/>
          <w:color w:val="auto"/>
        </w:rPr>
      </w:pPr>
      <w:r>
        <w:rPr>
          <w:rFonts w:ascii="Arial" w:cs="Arial" w:eastAsia="Arial" w:hAnsi="Arial"/>
          <w:sz w:val="20"/>
          <w:szCs w:val="20"/>
          <w:color w:val="auto"/>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r>
        <w:rPr>
          <w:rFonts w:ascii="Arial" w:cs="Arial" w:eastAsia="Arial" w:hAnsi="Arial"/>
          <w:sz w:val="20"/>
          <w:szCs w:val="20"/>
          <w:color w:val="0000FF"/>
        </w:rPr>
        <w:t>Перечне</w:t>
      </w:r>
      <w:r>
        <w:rPr>
          <w:rFonts w:ascii="Arial" w:cs="Arial" w:eastAsia="Arial" w:hAnsi="Arial"/>
          <w:sz w:val="20"/>
          <w:szCs w:val="20"/>
          <w:color w:val="auto"/>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spacing w:after="0" w:line="158"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бухгалтер;</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бухгалтер, специалист по налогообложению.</w:t>
      </w:r>
    </w:p>
    <w:p>
      <w:pPr>
        <w:spacing w:after="0" w:line="21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II. ТРЕБОВАНИЯ К СТРУКТУРЕ ОБРАЗОВАТЕЛЬНОЙ ПРОГРАММЫ</w:t>
      </w:r>
    </w:p>
    <w:p>
      <w:pPr>
        <w:spacing w:after="0" w:line="214" w:lineRule="exact"/>
        <w:rPr>
          <w:sz w:val="20"/>
          <w:szCs w:val="20"/>
          <w:color w:val="auto"/>
        </w:rPr>
      </w:pPr>
    </w:p>
    <w:p>
      <w:pPr>
        <w:jc w:val="both"/>
        <w:ind w:left="40" w:right="40" w:firstLine="540"/>
        <w:spacing w:after="0" w:line="264" w:lineRule="auto"/>
        <w:rPr>
          <w:sz w:val="20"/>
          <w:szCs w:val="20"/>
          <w:color w:val="auto"/>
        </w:rPr>
      </w:pPr>
      <w:r>
        <w:rPr>
          <w:rFonts w:ascii="Arial" w:cs="Arial" w:eastAsia="Arial" w:hAnsi="Arial"/>
          <w:sz w:val="20"/>
          <w:szCs w:val="20"/>
          <w:color w:val="auto"/>
        </w:rP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spacing w:after="0" w:line="132"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 xml:space="preserve">Обязательная часть образовательной программы направлена на формирование общих и профессиональных компетенций, предусмотренных </w:t>
      </w:r>
      <w:r>
        <w:rPr>
          <w:rFonts w:ascii="Arial" w:cs="Arial" w:eastAsia="Arial" w:hAnsi="Arial"/>
          <w:sz w:val="20"/>
          <w:szCs w:val="20"/>
          <w:color w:val="0000FF"/>
        </w:rPr>
        <w:t>главой III</w:t>
      </w:r>
      <w:r>
        <w:rPr>
          <w:rFonts w:ascii="Arial" w:cs="Arial" w:eastAsia="Arial" w:hAnsi="Arial"/>
          <w:sz w:val="20"/>
          <w:szCs w:val="20"/>
          <w:color w:val="auto"/>
        </w:rPr>
        <w:t xml:space="preserve"> настоящего ФГОС СПО, и должна составлять не более 70 процентов от общего объема времени, отведенного на ее освоение.</w:t>
      </w:r>
    </w:p>
    <w:p>
      <w:pPr>
        <w:spacing w:after="0" w:line="150" w:lineRule="exact"/>
        <w:rPr>
          <w:sz w:val="20"/>
          <w:szCs w:val="20"/>
          <w:color w:val="auto"/>
        </w:rPr>
      </w:pPr>
    </w:p>
    <w:p>
      <w:pPr>
        <w:jc w:val="both"/>
        <w:ind w:left="40" w:right="40" w:firstLine="540"/>
        <w:spacing w:after="0" w:line="237" w:lineRule="auto"/>
        <w:rPr>
          <w:sz w:val="20"/>
          <w:szCs w:val="20"/>
          <w:color w:val="auto"/>
        </w:rPr>
      </w:pPr>
      <w:r>
        <w:rPr>
          <w:rFonts w:ascii="Arial" w:cs="Arial" w:eastAsia="Arial" w:hAnsi="Arial"/>
          <w:sz w:val="20"/>
          <w:szCs w:val="20"/>
          <w:color w:val="auto"/>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r>
        <w:rPr>
          <w:rFonts w:ascii="Arial" w:cs="Arial" w:eastAsia="Arial" w:hAnsi="Arial"/>
          <w:sz w:val="20"/>
          <w:szCs w:val="20"/>
          <w:color w:val="0000FF"/>
        </w:rPr>
        <w:t>пункте 1.12</w:t>
      </w:r>
      <w:r>
        <w:rPr>
          <w:rFonts w:ascii="Arial" w:cs="Arial" w:eastAsia="Arial" w:hAnsi="Arial"/>
          <w:sz w:val="20"/>
          <w:szCs w:val="20"/>
          <w:color w:val="auto"/>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302895</wp:posOffset>
                </wp:positionV>
                <wp:extent cx="680339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23.85pt" to="535.5pt,23.8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3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582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4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spacing w:after="0" w:line="15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2.2. Образовательная программа имеет следующую структуру:</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общий гуманитарный и социально-экономический цикл;</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математический и общий естественнонаучный цикл;</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общепрофессиональный цикл;</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профессиональный цикл;</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 xml:space="preserve">государственная итоговая аттестация, которая завершается присвоением квалификации специалиста среднего звена, указанной в </w:t>
      </w:r>
      <w:r>
        <w:rPr>
          <w:rFonts w:ascii="Arial" w:cs="Arial" w:eastAsia="Arial" w:hAnsi="Arial"/>
          <w:sz w:val="20"/>
          <w:szCs w:val="20"/>
          <w:color w:val="0000FF"/>
        </w:rPr>
        <w:t>пункте 1.12</w:t>
      </w:r>
      <w:r>
        <w:rPr>
          <w:rFonts w:ascii="Arial" w:cs="Arial" w:eastAsia="Arial" w:hAnsi="Arial"/>
          <w:sz w:val="20"/>
          <w:szCs w:val="20"/>
          <w:color w:val="auto"/>
        </w:rPr>
        <w:t xml:space="preserve"> настоящего ФГОС СПО.</w:t>
      </w:r>
    </w:p>
    <w:p>
      <w:pPr>
        <w:spacing w:after="0" w:line="150"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Таблица N 1</w:t>
      </w:r>
    </w:p>
    <w:p>
      <w:pPr>
        <w:spacing w:after="0" w:line="21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Структура и объем образовательной программы</w:t>
      </w:r>
    </w:p>
    <w:p>
      <w:pPr>
        <w:spacing w:after="0" w:line="197" w:lineRule="exact"/>
        <w:rPr>
          <w:sz w:val="20"/>
          <w:szCs w:val="20"/>
          <w:color w:val="auto"/>
        </w:rPr>
      </w:pPr>
    </w:p>
    <w:tbl>
      <w:tblPr>
        <w:tblLayout w:type="fixed"/>
        <w:tblInd w:w="50" w:type="dxa"/>
        <w:tblCellMar>
          <w:top w:w="0" w:type="dxa"/>
          <w:left w:w="0" w:type="dxa"/>
          <w:bottom w:w="0" w:type="dxa"/>
          <w:right w:w="0" w:type="dxa"/>
        </w:tblCellMar>
      </w:tblPr>
      <w:tr>
        <w:trPr>
          <w:trHeight w:val="327"/>
        </w:trPr>
        <w:tc>
          <w:tcPr>
            <w:tcW w:w="4580" w:type="dxa"/>
            <w:vAlign w:val="bottom"/>
            <w:tcBorders>
              <w:top w:val="single" w:sz="8" w:color="auto"/>
              <w:left w:val="single" w:sz="8" w:color="auto"/>
              <w:right w:val="single" w:sz="8" w:color="auto"/>
            </w:tcBorders>
          </w:tcPr>
          <w:p>
            <w:pPr>
              <w:ind w:left="420"/>
              <w:spacing w:after="0"/>
              <w:rPr>
                <w:sz w:val="20"/>
                <w:szCs w:val="20"/>
                <w:color w:val="auto"/>
              </w:rPr>
            </w:pPr>
            <w:r>
              <w:rPr>
                <w:rFonts w:ascii="Arial" w:cs="Arial" w:eastAsia="Arial" w:hAnsi="Arial"/>
                <w:sz w:val="20"/>
                <w:szCs w:val="20"/>
                <w:color w:val="auto"/>
              </w:rPr>
              <w:t>Структура образовательной программы</w:t>
            </w:r>
          </w:p>
        </w:tc>
        <w:tc>
          <w:tcPr>
            <w:tcW w:w="4500" w:type="dxa"/>
            <w:vAlign w:val="bottom"/>
            <w:tcBorders>
              <w:top w:val="single" w:sz="8" w:color="auto"/>
              <w:right w:val="single" w:sz="8" w:color="auto"/>
            </w:tcBorders>
            <w:gridSpan w:val="2"/>
          </w:tcPr>
          <w:p>
            <w:pPr>
              <w:jc w:val="center"/>
              <w:spacing w:after="0"/>
              <w:rPr>
                <w:sz w:val="20"/>
                <w:szCs w:val="20"/>
                <w:color w:val="auto"/>
              </w:rPr>
            </w:pPr>
            <w:r>
              <w:rPr>
                <w:rFonts w:ascii="Arial" w:cs="Arial" w:eastAsia="Arial" w:hAnsi="Arial"/>
                <w:sz w:val="20"/>
                <w:szCs w:val="20"/>
                <w:color w:val="auto"/>
                <w:w w:val="99"/>
              </w:rPr>
              <w:t>Объем образовательной программы в</w:t>
            </w:r>
          </w:p>
        </w:tc>
      </w:tr>
      <w:tr>
        <w:trPr>
          <w:trHeight w:val="265"/>
        </w:trPr>
        <w:tc>
          <w:tcPr>
            <w:tcW w:w="4580" w:type="dxa"/>
            <w:vAlign w:val="bottom"/>
            <w:tcBorders>
              <w:left w:val="single" w:sz="8" w:color="auto"/>
              <w:right w:val="single" w:sz="8" w:color="auto"/>
            </w:tcBorders>
          </w:tcPr>
          <w:p>
            <w:pPr>
              <w:spacing w:after="0"/>
              <w:rPr>
                <w:sz w:val="23"/>
                <w:szCs w:val="23"/>
                <w:color w:val="auto"/>
              </w:rPr>
            </w:pPr>
          </w:p>
        </w:tc>
        <w:tc>
          <w:tcPr>
            <w:tcW w:w="4500" w:type="dxa"/>
            <w:vAlign w:val="bottom"/>
            <w:tcBorders>
              <w:right w:val="single" w:sz="8" w:color="auto"/>
            </w:tcBorders>
            <w:gridSpan w:val="2"/>
          </w:tcPr>
          <w:p>
            <w:pPr>
              <w:jc w:val="center"/>
              <w:spacing w:after="0"/>
              <w:rPr>
                <w:sz w:val="20"/>
                <w:szCs w:val="20"/>
                <w:color w:val="auto"/>
              </w:rPr>
            </w:pPr>
            <w:r>
              <w:rPr>
                <w:rFonts w:ascii="Arial" w:cs="Arial" w:eastAsia="Arial" w:hAnsi="Arial"/>
                <w:sz w:val="20"/>
                <w:szCs w:val="20"/>
                <w:color w:val="auto"/>
                <w:w w:val="99"/>
              </w:rPr>
              <w:t>академических часах</w:t>
            </w:r>
          </w:p>
        </w:tc>
      </w:tr>
      <w:tr>
        <w:trPr>
          <w:trHeight w:val="72"/>
        </w:trPr>
        <w:tc>
          <w:tcPr>
            <w:tcW w:w="4580" w:type="dxa"/>
            <w:vAlign w:val="bottom"/>
            <w:tcBorders>
              <w:left w:val="single" w:sz="8" w:color="auto"/>
              <w:right w:val="single" w:sz="8" w:color="auto"/>
            </w:tcBorders>
          </w:tcPr>
          <w:p>
            <w:pPr>
              <w:spacing w:after="0"/>
              <w:rPr>
                <w:sz w:val="6"/>
                <w:szCs w:val="6"/>
                <w:color w:val="auto"/>
              </w:rPr>
            </w:pPr>
          </w:p>
        </w:tc>
        <w:tc>
          <w:tcPr>
            <w:tcW w:w="2260" w:type="dxa"/>
            <w:vAlign w:val="bottom"/>
            <w:tcBorders>
              <w:bottom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07"/>
        </w:trPr>
        <w:tc>
          <w:tcPr>
            <w:tcW w:w="4580" w:type="dxa"/>
            <w:vAlign w:val="bottom"/>
            <w:tcBorders>
              <w:left w:val="single" w:sz="8" w:color="auto"/>
              <w:right w:val="single" w:sz="8" w:color="auto"/>
            </w:tcBorders>
          </w:tcPr>
          <w:p>
            <w:pPr>
              <w:spacing w:after="0"/>
              <w:rPr>
                <w:sz w:val="24"/>
                <w:szCs w:val="24"/>
                <w:color w:val="auto"/>
              </w:rPr>
            </w:pP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при получении</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9"/>
              </w:rPr>
              <w:t>при получении</w:t>
            </w:r>
          </w:p>
        </w:tc>
      </w:tr>
      <w:tr>
        <w:trPr>
          <w:trHeight w:val="220"/>
        </w:trPr>
        <w:tc>
          <w:tcPr>
            <w:tcW w:w="4580" w:type="dxa"/>
            <w:vAlign w:val="bottom"/>
            <w:tcBorders>
              <w:left w:val="single" w:sz="8" w:color="auto"/>
              <w:right w:val="single" w:sz="8" w:color="auto"/>
            </w:tcBorders>
          </w:tcPr>
          <w:p>
            <w:pPr>
              <w:spacing w:after="0"/>
              <w:rPr>
                <w:sz w:val="19"/>
                <w:szCs w:val="19"/>
                <w:color w:val="auto"/>
              </w:rPr>
            </w:pPr>
          </w:p>
        </w:tc>
        <w:tc>
          <w:tcPr>
            <w:tcW w:w="226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квалификации</w:t>
            </w:r>
          </w:p>
        </w:tc>
        <w:tc>
          <w:tcPr>
            <w:tcW w:w="224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квалификации</w:t>
            </w:r>
          </w:p>
        </w:tc>
      </w:tr>
      <w:tr>
        <w:trPr>
          <w:trHeight w:val="220"/>
        </w:trPr>
        <w:tc>
          <w:tcPr>
            <w:tcW w:w="4580" w:type="dxa"/>
            <w:vAlign w:val="bottom"/>
            <w:tcBorders>
              <w:left w:val="single" w:sz="8" w:color="auto"/>
              <w:right w:val="single" w:sz="8" w:color="auto"/>
            </w:tcBorders>
          </w:tcPr>
          <w:p>
            <w:pPr>
              <w:spacing w:after="0"/>
              <w:rPr>
                <w:sz w:val="19"/>
                <w:szCs w:val="19"/>
                <w:color w:val="auto"/>
              </w:rPr>
            </w:pPr>
          </w:p>
        </w:tc>
        <w:tc>
          <w:tcPr>
            <w:tcW w:w="226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rPr>
              <w:t>специалиста среднего</w:t>
            </w:r>
          </w:p>
        </w:tc>
        <w:tc>
          <w:tcPr>
            <w:tcW w:w="224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специалиста среднего</w:t>
            </w:r>
          </w:p>
        </w:tc>
      </w:tr>
      <w:tr>
        <w:trPr>
          <w:trHeight w:val="220"/>
        </w:trPr>
        <w:tc>
          <w:tcPr>
            <w:tcW w:w="4580" w:type="dxa"/>
            <w:vAlign w:val="bottom"/>
            <w:tcBorders>
              <w:left w:val="single" w:sz="8" w:color="auto"/>
              <w:right w:val="single" w:sz="8" w:color="auto"/>
            </w:tcBorders>
          </w:tcPr>
          <w:p>
            <w:pPr>
              <w:spacing w:after="0"/>
              <w:rPr>
                <w:sz w:val="19"/>
                <w:szCs w:val="19"/>
                <w:color w:val="auto"/>
              </w:rPr>
            </w:pPr>
          </w:p>
        </w:tc>
        <w:tc>
          <w:tcPr>
            <w:tcW w:w="226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rPr>
              <w:t>звена "бухгалтер"</w:t>
            </w:r>
          </w:p>
        </w:tc>
        <w:tc>
          <w:tcPr>
            <w:tcW w:w="224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звена "бухгалтер,</w:t>
            </w:r>
          </w:p>
        </w:tc>
      </w:tr>
      <w:tr>
        <w:trPr>
          <w:trHeight w:val="220"/>
        </w:trPr>
        <w:tc>
          <w:tcPr>
            <w:tcW w:w="4580" w:type="dxa"/>
            <w:vAlign w:val="bottom"/>
            <w:tcBorders>
              <w:left w:val="single" w:sz="8" w:color="auto"/>
              <w:right w:val="single" w:sz="8" w:color="auto"/>
            </w:tcBorders>
          </w:tcPr>
          <w:p>
            <w:pPr>
              <w:spacing w:after="0"/>
              <w:rPr>
                <w:sz w:val="19"/>
                <w:szCs w:val="19"/>
                <w:color w:val="auto"/>
              </w:rPr>
            </w:pPr>
          </w:p>
        </w:tc>
        <w:tc>
          <w:tcPr>
            <w:tcW w:w="2260" w:type="dxa"/>
            <w:vAlign w:val="bottom"/>
            <w:tcBorders>
              <w:right w:val="single" w:sz="8" w:color="auto"/>
            </w:tcBorders>
          </w:tcPr>
          <w:p>
            <w:pPr>
              <w:spacing w:after="0"/>
              <w:rPr>
                <w:sz w:val="19"/>
                <w:szCs w:val="19"/>
                <w:color w:val="auto"/>
              </w:rPr>
            </w:pPr>
          </w:p>
        </w:tc>
        <w:tc>
          <w:tcPr>
            <w:tcW w:w="224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rPr>
              <w:t>специалист по</w:t>
            </w:r>
          </w:p>
        </w:tc>
      </w:tr>
      <w:tr>
        <w:trPr>
          <w:trHeight w:val="265"/>
        </w:trPr>
        <w:tc>
          <w:tcPr>
            <w:tcW w:w="4580" w:type="dxa"/>
            <w:vAlign w:val="bottom"/>
            <w:tcBorders>
              <w:left w:val="single" w:sz="8" w:color="auto"/>
              <w:right w:val="single" w:sz="8" w:color="auto"/>
            </w:tcBorders>
          </w:tcPr>
          <w:p>
            <w:pPr>
              <w:spacing w:after="0"/>
              <w:rPr>
                <w:sz w:val="23"/>
                <w:szCs w:val="23"/>
                <w:color w:val="auto"/>
              </w:rPr>
            </w:pPr>
          </w:p>
        </w:tc>
        <w:tc>
          <w:tcPr>
            <w:tcW w:w="2260" w:type="dxa"/>
            <w:vAlign w:val="bottom"/>
            <w:tcBorders>
              <w:right w:val="single" w:sz="8" w:color="auto"/>
            </w:tcBorders>
          </w:tcPr>
          <w:p>
            <w:pPr>
              <w:spacing w:after="0"/>
              <w:rPr>
                <w:sz w:val="23"/>
                <w:szCs w:val="23"/>
                <w:color w:val="auto"/>
              </w:rPr>
            </w:pP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налогообложению"</w:t>
            </w: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07"/>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Общий гуманитарный и</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не менее 324</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9"/>
              </w:rPr>
              <w:t>не менее 668</w:t>
            </w:r>
          </w:p>
        </w:tc>
      </w:tr>
      <w:tr>
        <w:trPr>
          <w:trHeight w:val="265"/>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социально-экономический цикл</w:t>
            </w:r>
          </w:p>
        </w:tc>
        <w:tc>
          <w:tcPr>
            <w:tcW w:w="2260" w:type="dxa"/>
            <w:vAlign w:val="bottom"/>
            <w:tcBorders>
              <w:right w:val="single" w:sz="8" w:color="auto"/>
            </w:tcBorders>
          </w:tcPr>
          <w:p>
            <w:pPr>
              <w:spacing w:after="0"/>
              <w:rPr>
                <w:sz w:val="23"/>
                <w:szCs w:val="23"/>
                <w:color w:val="auto"/>
              </w:rPr>
            </w:pPr>
          </w:p>
        </w:tc>
        <w:tc>
          <w:tcPr>
            <w:tcW w:w="2240" w:type="dxa"/>
            <w:vAlign w:val="bottom"/>
            <w:tcBorders>
              <w:right w:val="single" w:sz="8" w:color="auto"/>
            </w:tcBorders>
          </w:tcPr>
          <w:p>
            <w:pPr>
              <w:spacing w:after="0"/>
              <w:rPr>
                <w:sz w:val="23"/>
                <w:szCs w:val="23"/>
                <w:color w:val="auto"/>
              </w:rPr>
            </w:pP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07"/>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Математический и общий естественнонаучный</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не менее 108</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9"/>
              </w:rPr>
              <w:t>не менее 108</w:t>
            </w:r>
          </w:p>
        </w:tc>
      </w:tr>
      <w:tr>
        <w:trPr>
          <w:trHeight w:val="265"/>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цикл</w:t>
            </w:r>
          </w:p>
        </w:tc>
        <w:tc>
          <w:tcPr>
            <w:tcW w:w="2260" w:type="dxa"/>
            <w:vAlign w:val="bottom"/>
            <w:tcBorders>
              <w:right w:val="single" w:sz="8" w:color="auto"/>
            </w:tcBorders>
          </w:tcPr>
          <w:p>
            <w:pPr>
              <w:spacing w:after="0"/>
              <w:rPr>
                <w:sz w:val="23"/>
                <w:szCs w:val="23"/>
                <w:color w:val="auto"/>
              </w:rPr>
            </w:pPr>
          </w:p>
        </w:tc>
        <w:tc>
          <w:tcPr>
            <w:tcW w:w="2240" w:type="dxa"/>
            <w:vAlign w:val="bottom"/>
            <w:tcBorders>
              <w:right w:val="single" w:sz="8" w:color="auto"/>
            </w:tcBorders>
          </w:tcPr>
          <w:p>
            <w:pPr>
              <w:spacing w:after="0"/>
              <w:rPr>
                <w:sz w:val="23"/>
                <w:szCs w:val="23"/>
                <w:color w:val="auto"/>
              </w:rPr>
            </w:pP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52"/>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Общепрофессиональный цикл</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не менее 468</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9"/>
              </w:rPr>
              <w:t>не менее 504</w:t>
            </w: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52"/>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Профессиональный цикл</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не менее 1008</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не менее 1636</w:t>
            </w: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52"/>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Государственная итоговая аттестация</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216</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216</w:t>
            </w: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52"/>
        </w:trPr>
        <w:tc>
          <w:tcPr>
            <w:tcW w:w="6840" w:type="dxa"/>
            <w:vAlign w:val="bottom"/>
            <w:tcBorders>
              <w:left w:val="single" w:sz="8" w:color="auto"/>
            </w:tcBorders>
            <w:gridSpan w:val="2"/>
          </w:tcPr>
          <w:p>
            <w:pPr>
              <w:ind w:left="2460"/>
              <w:spacing w:after="0"/>
              <w:rPr>
                <w:sz w:val="20"/>
                <w:szCs w:val="20"/>
                <w:color w:val="auto"/>
              </w:rPr>
            </w:pPr>
            <w:r>
              <w:rPr>
                <w:rFonts w:ascii="Arial" w:cs="Arial" w:eastAsia="Arial" w:hAnsi="Arial"/>
                <w:sz w:val="20"/>
                <w:szCs w:val="20"/>
                <w:color w:val="auto"/>
              </w:rPr>
              <w:t>Общий объем образовательной программы:</w:t>
            </w:r>
          </w:p>
        </w:tc>
        <w:tc>
          <w:tcPr>
            <w:tcW w:w="2240" w:type="dxa"/>
            <w:vAlign w:val="bottom"/>
            <w:tcBorders>
              <w:right w:val="single" w:sz="8" w:color="auto"/>
            </w:tcBorders>
          </w:tcPr>
          <w:p>
            <w:pPr>
              <w:spacing w:after="0"/>
              <w:rPr>
                <w:sz w:val="24"/>
                <w:szCs w:val="24"/>
                <w:color w:val="auto"/>
              </w:rPr>
            </w:pPr>
          </w:p>
        </w:tc>
      </w:tr>
      <w:tr>
        <w:trPr>
          <w:trHeight w:val="72"/>
        </w:trPr>
        <w:tc>
          <w:tcPr>
            <w:tcW w:w="4580" w:type="dxa"/>
            <w:vAlign w:val="bottom"/>
            <w:tcBorders>
              <w:left w:val="single" w:sz="8" w:color="auto"/>
              <w:bottom w:val="single" w:sz="8" w:color="auto"/>
            </w:tcBorders>
          </w:tcPr>
          <w:p>
            <w:pPr>
              <w:spacing w:after="0"/>
              <w:rPr>
                <w:sz w:val="6"/>
                <w:szCs w:val="6"/>
                <w:color w:val="auto"/>
              </w:rPr>
            </w:pPr>
          </w:p>
        </w:tc>
        <w:tc>
          <w:tcPr>
            <w:tcW w:w="2260" w:type="dxa"/>
            <w:vAlign w:val="bottom"/>
            <w:tcBorders>
              <w:bottom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52"/>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на базе среднего общего образования</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2952</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4464</w:t>
            </w: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r>
        <w:trPr>
          <w:trHeight w:val="307"/>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на базе основного общего образования,</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4464</w:t>
            </w:r>
          </w:p>
        </w:tc>
        <w:tc>
          <w:tcPr>
            <w:tcW w:w="22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5904</w:t>
            </w:r>
          </w:p>
        </w:tc>
      </w:tr>
      <w:tr>
        <w:trPr>
          <w:trHeight w:val="220"/>
        </w:trPr>
        <w:tc>
          <w:tcPr>
            <w:tcW w:w="4580" w:type="dxa"/>
            <w:vAlign w:val="bottom"/>
            <w:tcBorders>
              <w:left w:val="single" w:sz="8" w:color="auto"/>
              <w:right w:val="single" w:sz="8" w:color="auto"/>
            </w:tcBorders>
          </w:tcPr>
          <w:p>
            <w:pPr>
              <w:ind w:left="80"/>
              <w:spacing w:after="0" w:line="220" w:lineRule="exact"/>
              <w:rPr>
                <w:sz w:val="20"/>
                <w:szCs w:val="20"/>
                <w:color w:val="auto"/>
              </w:rPr>
            </w:pPr>
            <w:r>
              <w:rPr>
                <w:rFonts w:ascii="Arial" w:cs="Arial" w:eastAsia="Arial" w:hAnsi="Arial"/>
                <w:sz w:val="20"/>
                <w:szCs w:val="20"/>
                <w:color w:val="auto"/>
              </w:rPr>
              <w:t>включая получение среднего общего</w:t>
            </w:r>
          </w:p>
        </w:tc>
        <w:tc>
          <w:tcPr>
            <w:tcW w:w="2260" w:type="dxa"/>
            <w:vAlign w:val="bottom"/>
            <w:tcBorders>
              <w:right w:val="single" w:sz="8" w:color="auto"/>
            </w:tcBorders>
          </w:tcPr>
          <w:p>
            <w:pPr>
              <w:spacing w:after="0"/>
              <w:rPr>
                <w:sz w:val="19"/>
                <w:szCs w:val="19"/>
                <w:color w:val="auto"/>
              </w:rPr>
            </w:pPr>
          </w:p>
        </w:tc>
        <w:tc>
          <w:tcPr>
            <w:tcW w:w="2240" w:type="dxa"/>
            <w:vAlign w:val="bottom"/>
            <w:tcBorders>
              <w:right w:val="single" w:sz="8" w:color="auto"/>
            </w:tcBorders>
          </w:tcPr>
          <w:p>
            <w:pPr>
              <w:spacing w:after="0"/>
              <w:rPr>
                <w:sz w:val="19"/>
                <w:szCs w:val="19"/>
                <w:color w:val="auto"/>
              </w:rPr>
            </w:pPr>
          </w:p>
        </w:tc>
      </w:tr>
      <w:tr>
        <w:trPr>
          <w:trHeight w:val="220"/>
        </w:trPr>
        <w:tc>
          <w:tcPr>
            <w:tcW w:w="4580" w:type="dxa"/>
            <w:vAlign w:val="bottom"/>
            <w:tcBorders>
              <w:left w:val="single" w:sz="8" w:color="auto"/>
              <w:right w:val="single" w:sz="8" w:color="auto"/>
            </w:tcBorders>
          </w:tcPr>
          <w:p>
            <w:pPr>
              <w:ind w:left="80"/>
              <w:spacing w:after="0" w:line="220" w:lineRule="exact"/>
              <w:rPr>
                <w:sz w:val="20"/>
                <w:szCs w:val="20"/>
                <w:color w:val="auto"/>
              </w:rPr>
            </w:pPr>
            <w:r>
              <w:rPr>
                <w:rFonts w:ascii="Arial" w:cs="Arial" w:eastAsia="Arial" w:hAnsi="Arial"/>
                <w:sz w:val="20"/>
                <w:szCs w:val="20"/>
                <w:color w:val="auto"/>
              </w:rPr>
              <w:t>образования в соответствии с требованиями</w:t>
            </w:r>
          </w:p>
        </w:tc>
        <w:tc>
          <w:tcPr>
            <w:tcW w:w="2260" w:type="dxa"/>
            <w:vAlign w:val="bottom"/>
            <w:tcBorders>
              <w:right w:val="single" w:sz="8" w:color="auto"/>
            </w:tcBorders>
          </w:tcPr>
          <w:p>
            <w:pPr>
              <w:spacing w:after="0"/>
              <w:rPr>
                <w:sz w:val="19"/>
                <w:szCs w:val="19"/>
                <w:color w:val="auto"/>
              </w:rPr>
            </w:pPr>
          </w:p>
        </w:tc>
        <w:tc>
          <w:tcPr>
            <w:tcW w:w="2240" w:type="dxa"/>
            <w:vAlign w:val="bottom"/>
            <w:tcBorders>
              <w:right w:val="single" w:sz="8" w:color="auto"/>
            </w:tcBorders>
          </w:tcPr>
          <w:p>
            <w:pPr>
              <w:spacing w:after="0"/>
              <w:rPr>
                <w:sz w:val="19"/>
                <w:szCs w:val="19"/>
                <w:color w:val="auto"/>
              </w:rPr>
            </w:pPr>
          </w:p>
        </w:tc>
      </w:tr>
      <w:tr>
        <w:trPr>
          <w:trHeight w:val="220"/>
        </w:trPr>
        <w:tc>
          <w:tcPr>
            <w:tcW w:w="4580" w:type="dxa"/>
            <w:vAlign w:val="bottom"/>
            <w:tcBorders>
              <w:left w:val="single" w:sz="8" w:color="auto"/>
              <w:right w:val="single" w:sz="8" w:color="auto"/>
            </w:tcBorders>
          </w:tcPr>
          <w:p>
            <w:pPr>
              <w:ind w:left="80"/>
              <w:spacing w:after="0" w:line="220" w:lineRule="exact"/>
              <w:rPr>
                <w:sz w:val="20"/>
                <w:szCs w:val="20"/>
                <w:color w:val="auto"/>
              </w:rPr>
            </w:pPr>
            <w:r>
              <w:rPr>
                <w:rFonts w:ascii="Arial" w:cs="Arial" w:eastAsia="Arial" w:hAnsi="Arial"/>
                <w:sz w:val="20"/>
                <w:szCs w:val="20"/>
                <w:color w:val="auto"/>
              </w:rPr>
              <w:t>федерального государственного</w:t>
            </w:r>
          </w:p>
        </w:tc>
        <w:tc>
          <w:tcPr>
            <w:tcW w:w="2260" w:type="dxa"/>
            <w:vAlign w:val="bottom"/>
            <w:tcBorders>
              <w:right w:val="single" w:sz="8" w:color="auto"/>
            </w:tcBorders>
          </w:tcPr>
          <w:p>
            <w:pPr>
              <w:spacing w:after="0"/>
              <w:rPr>
                <w:sz w:val="19"/>
                <w:szCs w:val="19"/>
                <w:color w:val="auto"/>
              </w:rPr>
            </w:pPr>
          </w:p>
        </w:tc>
        <w:tc>
          <w:tcPr>
            <w:tcW w:w="2240" w:type="dxa"/>
            <w:vAlign w:val="bottom"/>
            <w:tcBorders>
              <w:right w:val="single" w:sz="8" w:color="auto"/>
            </w:tcBorders>
          </w:tcPr>
          <w:p>
            <w:pPr>
              <w:spacing w:after="0"/>
              <w:rPr>
                <w:sz w:val="19"/>
                <w:szCs w:val="19"/>
                <w:color w:val="auto"/>
              </w:rPr>
            </w:pPr>
          </w:p>
        </w:tc>
      </w:tr>
      <w:tr>
        <w:trPr>
          <w:trHeight w:val="220"/>
        </w:trPr>
        <w:tc>
          <w:tcPr>
            <w:tcW w:w="4580" w:type="dxa"/>
            <w:vAlign w:val="bottom"/>
            <w:tcBorders>
              <w:left w:val="single" w:sz="8" w:color="auto"/>
              <w:right w:val="single" w:sz="8" w:color="auto"/>
            </w:tcBorders>
          </w:tcPr>
          <w:p>
            <w:pPr>
              <w:ind w:left="80"/>
              <w:spacing w:after="0" w:line="220" w:lineRule="exact"/>
              <w:rPr>
                <w:sz w:val="20"/>
                <w:szCs w:val="20"/>
                <w:color w:val="auto"/>
              </w:rPr>
            </w:pPr>
            <w:r>
              <w:rPr>
                <w:rFonts w:ascii="Arial" w:cs="Arial" w:eastAsia="Arial" w:hAnsi="Arial"/>
                <w:sz w:val="20"/>
                <w:szCs w:val="20"/>
                <w:color w:val="auto"/>
              </w:rPr>
              <w:t>образовательного стандарта среднего общего</w:t>
            </w:r>
          </w:p>
        </w:tc>
        <w:tc>
          <w:tcPr>
            <w:tcW w:w="2260" w:type="dxa"/>
            <w:vAlign w:val="bottom"/>
            <w:tcBorders>
              <w:right w:val="single" w:sz="8" w:color="auto"/>
            </w:tcBorders>
          </w:tcPr>
          <w:p>
            <w:pPr>
              <w:spacing w:after="0"/>
              <w:rPr>
                <w:sz w:val="19"/>
                <w:szCs w:val="19"/>
                <w:color w:val="auto"/>
              </w:rPr>
            </w:pPr>
          </w:p>
        </w:tc>
        <w:tc>
          <w:tcPr>
            <w:tcW w:w="2240" w:type="dxa"/>
            <w:vAlign w:val="bottom"/>
            <w:tcBorders>
              <w:right w:val="single" w:sz="8" w:color="auto"/>
            </w:tcBorders>
          </w:tcPr>
          <w:p>
            <w:pPr>
              <w:spacing w:after="0"/>
              <w:rPr>
                <w:sz w:val="19"/>
                <w:szCs w:val="19"/>
                <w:color w:val="auto"/>
              </w:rPr>
            </w:pPr>
          </w:p>
        </w:tc>
      </w:tr>
      <w:tr>
        <w:trPr>
          <w:trHeight w:val="265"/>
        </w:trPr>
        <w:tc>
          <w:tcPr>
            <w:tcW w:w="458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образования</w:t>
            </w:r>
          </w:p>
        </w:tc>
        <w:tc>
          <w:tcPr>
            <w:tcW w:w="2260" w:type="dxa"/>
            <w:vAlign w:val="bottom"/>
            <w:tcBorders>
              <w:right w:val="single" w:sz="8" w:color="auto"/>
            </w:tcBorders>
          </w:tcPr>
          <w:p>
            <w:pPr>
              <w:spacing w:after="0"/>
              <w:rPr>
                <w:sz w:val="23"/>
                <w:szCs w:val="23"/>
                <w:color w:val="auto"/>
              </w:rPr>
            </w:pPr>
          </w:p>
        </w:tc>
        <w:tc>
          <w:tcPr>
            <w:tcW w:w="2240" w:type="dxa"/>
            <w:vAlign w:val="bottom"/>
            <w:tcBorders>
              <w:right w:val="single" w:sz="8" w:color="auto"/>
            </w:tcBorders>
          </w:tcPr>
          <w:p>
            <w:pPr>
              <w:spacing w:after="0"/>
              <w:rPr>
                <w:sz w:val="23"/>
                <w:szCs w:val="23"/>
                <w:color w:val="auto"/>
              </w:rPr>
            </w:pPr>
          </w:p>
        </w:tc>
      </w:tr>
      <w:tr>
        <w:trPr>
          <w:trHeight w:val="72"/>
        </w:trPr>
        <w:tc>
          <w:tcPr>
            <w:tcW w:w="4580" w:type="dxa"/>
            <w:vAlign w:val="bottom"/>
            <w:tcBorders>
              <w:left w:val="single" w:sz="8" w:color="auto"/>
              <w:bottom w:val="single" w:sz="8" w:color="auto"/>
              <w:right w:val="single" w:sz="8" w:color="auto"/>
            </w:tcBorders>
          </w:tcPr>
          <w:p>
            <w:pPr>
              <w:spacing w:after="0"/>
              <w:rPr>
                <w:sz w:val="6"/>
                <w:szCs w:val="6"/>
                <w:color w:val="auto"/>
              </w:rPr>
            </w:pPr>
          </w:p>
        </w:tc>
        <w:tc>
          <w:tcPr>
            <w:tcW w:w="2260" w:type="dxa"/>
            <w:vAlign w:val="bottom"/>
            <w:tcBorders>
              <w:bottom w:val="single" w:sz="8" w:color="auto"/>
              <w:right w:val="single" w:sz="8" w:color="auto"/>
            </w:tcBorders>
          </w:tcPr>
          <w:p>
            <w:pPr>
              <w:spacing w:after="0"/>
              <w:rPr>
                <w:sz w:val="6"/>
                <w:szCs w:val="6"/>
                <w:color w:val="auto"/>
              </w:rPr>
            </w:pPr>
          </w:p>
        </w:tc>
        <w:tc>
          <w:tcPr>
            <w:tcW w:w="2240" w:type="dxa"/>
            <w:vAlign w:val="bottom"/>
            <w:tcBorders>
              <w:bottom w:val="single" w:sz="8" w:color="auto"/>
              <w:right w:val="single" w:sz="8" w:color="auto"/>
            </w:tcBorders>
          </w:tcPr>
          <w:p>
            <w:pPr>
              <w:spacing w:after="0"/>
              <w:rPr>
                <w:sz w:val="6"/>
                <w:szCs w:val="6"/>
                <w:color w:val="auto"/>
              </w:rPr>
            </w:pPr>
          </w:p>
        </w:tc>
      </w:tr>
    </w:tbl>
    <w:p>
      <w:pPr>
        <w:spacing w:after="0" w:line="205"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209550</wp:posOffset>
                </wp:positionV>
                <wp:extent cx="680339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6.5pt" to="535.5pt,16.5pt" o:allowincell="f" strokecolor="#000000" strokeweight="1pt"/>
            </w:pict>
          </mc:Fallback>
        </mc:AlternateContent>
      </w:r>
    </w:p>
    <w:p>
      <w:pPr>
        <w:spacing w:after="0" w:line="200" w:lineRule="exact"/>
        <w:rPr>
          <w:sz w:val="20"/>
          <w:szCs w:val="20"/>
          <w:color w:val="auto"/>
        </w:rPr>
      </w:pPr>
    </w:p>
    <w:p>
      <w:pPr>
        <w:spacing w:after="0" w:line="38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4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582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4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spacing w:after="0" w:line="150" w:lineRule="exact"/>
        <w:rPr>
          <w:sz w:val="20"/>
          <w:szCs w:val="20"/>
          <w:color w:val="auto"/>
        </w:rPr>
      </w:pPr>
    </w:p>
    <w:p>
      <w:pPr>
        <w:jc w:val="both"/>
        <w:ind w:left="40" w:right="40" w:firstLine="540"/>
        <w:spacing w:after="0" w:line="238" w:lineRule="auto"/>
        <w:rPr>
          <w:sz w:val="20"/>
          <w:szCs w:val="20"/>
          <w:color w:val="auto"/>
        </w:rPr>
      </w:pPr>
      <w:r>
        <w:rPr>
          <w:rFonts w:ascii="Arial" w:cs="Arial" w:eastAsia="Arial" w:hAnsi="Arial"/>
          <w:sz w:val="20"/>
          <w:szCs w:val="20"/>
          <w:color w:val="auto"/>
        </w:rP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spacing w:after="0" w:line="160" w:lineRule="exact"/>
        <w:rPr>
          <w:sz w:val="20"/>
          <w:szCs w:val="20"/>
          <w:color w:val="auto"/>
        </w:rPr>
      </w:pPr>
    </w:p>
    <w:p>
      <w:pPr>
        <w:jc w:val="both"/>
        <w:ind w:left="40" w:right="40" w:firstLine="540"/>
        <w:spacing w:after="0" w:line="241" w:lineRule="auto"/>
        <w:rPr>
          <w:sz w:val="20"/>
          <w:szCs w:val="20"/>
          <w:color w:val="auto"/>
        </w:rPr>
      </w:pPr>
      <w:r>
        <w:rPr>
          <w:rFonts w:ascii="Arial" w:cs="Arial" w:eastAsia="Arial" w:hAnsi="Arial"/>
          <w:sz w:val="20"/>
          <w:szCs w:val="20"/>
          <w:color w:val="auto"/>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r>
        <w:rPr>
          <w:rFonts w:ascii="Arial" w:cs="Arial" w:eastAsia="Arial" w:hAnsi="Arial"/>
          <w:sz w:val="20"/>
          <w:szCs w:val="20"/>
          <w:color w:val="0000FF"/>
        </w:rPr>
        <w:t>Таблицей N 1</w:t>
      </w:r>
      <w:r>
        <w:rPr>
          <w:rFonts w:ascii="Arial" w:cs="Arial" w:eastAsia="Arial" w:hAnsi="Arial"/>
          <w:sz w:val="20"/>
          <w:szCs w:val="20"/>
          <w:color w:val="auto"/>
        </w:rPr>
        <w:t xml:space="preserve"> настоящего ФГОС СПО, в очно-заочной форме обучения - не менее 25 процентов, в заочной форме - не менее 10 процентов.</w:t>
      </w:r>
    </w:p>
    <w:p>
      <w:pPr>
        <w:spacing w:after="0" w:line="156" w:lineRule="exact"/>
        <w:rPr>
          <w:sz w:val="20"/>
          <w:szCs w:val="20"/>
          <w:color w:val="auto"/>
        </w:rPr>
      </w:pPr>
    </w:p>
    <w:p>
      <w:pPr>
        <w:jc w:val="both"/>
        <w:ind w:left="40" w:right="40" w:firstLine="540"/>
        <w:spacing w:after="0" w:line="241" w:lineRule="auto"/>
        <w:tabs>
          <w:tab w:leader="none" w:pos="781" w:val="left"/>
        </w:tabs>
        <w:numPr>
          <w:ilvl w:val="0"/>
          <w:numId w:val="4"/>
        </w:numPr>
        <w:rPr>
          <w:rFonts w:ascii="Arial" w:cs="Arial" w:eastAsia="Arial" w:hAnsi="Arial"/>
          <w:sz w:val="20"/>
          <w:szCs w:val="20"/>
          <w:color w:val="auto"/>
        </w:rPr>
      </w:pPr>
      <w:r>
        <w:rPr>
          <w:rFonts w:ascii="Arial" w:cs="Arial" w:eastAsia="Arial" w:hAnsi="Arial"/>
          <w:sz w:val="20"/>
          <w:szCs w:val="20"/>
          <w:color w:val="auto"/>
        </w:rPr>
        <w:t>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spacing w:after="0" w:line="156"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spacing w:after="0" w:line="15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spacing w:after="0" w:line="15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spacing w:after="0" w:line="150" w:lineRule="exact"/>
        <w:rPr>
          <w:sz w:val="20"/>
          <w:szCs w:val="20"/>
          <w:color w:val="auto"/>
        </w:rPr>
      </w:pPr>
    </w:p>
    <w:p>
      <w:pPr>
        <w:jc w:val="both"/>
        <w:ind w:left="40" w:right="40" w:firstLine="540"/>
        <w:spacing w:after="0" w:line="241" w:lineRule="auto"/>
        <w:rPr>
          <w:sz w:val="20"/>
          <w:szCs w:val="20"/>
          <w:color w:val="auto"/>
        </w:rPr>
      </w:pPr>
      <w:r>
        <w:rPr>
          <w:rFonts w:ascii="Arial" w:cs="Arial" w:eastAsia="Arial" w:hAnsi="Arial"/>
          <w:sz w:val="20"/>
          <w:szCs w:val="20"/>
          <w:color w:val="auto"/>
        </w:rP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spacing w:after="0" w:line="156"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spacing w:after="0" w:line="130" w:lineRule="exact"/>
        <w:rPr>
          <w:sz w:val="20"/>
          <w:szCs w:val="20"/>
          <w:color w:val="auto"/>
        </w:rPr>
      </w:pPr>
    </w:p>
    <w:p>
      <w:pPr>
        <w:ind w:left="40" w:right="40" w:firstLine="540"/>
        <w:spacing w:after="0" w:line="266" w:lineRule="auto"/>
        <w:tabs>
          <w:tab w:leader="none" w:pos="860" w:val="left"/>
        </w:tabs>
        <w:numPr>
          <w:ilvl w:val="0"/>
          <w:numId w:val="5"/>
        </w:numPr>
        <w:rPr>
          <w:rFonts w:ascii="Arial" w:cs="Arial" w:eastAsia="Arial" w:hAnsi="Arial"/>
          <w:sz w:val="20"/>
          <w:szCs w:val="20"/>
          <w:color w:val="auto"/>
        </w:rPr>
      </w:pPr>
      <w:r>
        <w:rPr>
          <w:rFonts w:ascii="Arial" w:cs="Arial" w:eastAsia="Arial" w:hAnsi="Arial"/>
          <w:sz w:val="20"/>
          <w:szCs w:val="20"/>
          <w:color w:val="auto"/>
        </w:rPr>
        <w:t>профессиональный цикл образовательной программы входят следующие виды практик: учебная практика и производственная практика.</w:t>
      </w:r>
    </w:p>
    <w:p>
      <w:pPr>
        <w:spacing w:after="0" w:line="13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spacing w:after="0" w:line="15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pPr>
        <w:spacing w:after="0" w:line="15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III. ТРЕБОВАНИЯ К РЕЗУЛЬТАТАМ ОСВОЕНИЯ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210820</wp:posOffset>
                </wp:positionV>
                <wp:extent cx="680339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6.6pt" to="535.5pt,16.6pt" o:allowincell="f" strokecolor="#000000" strokeweight="1pt"/>
            </w:pict>
          </mc:Fallback>
        </mc:AlternateContent>
      </w: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5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ОБРАЗОВАТЕЛЬНОЙ ПРОГРАММЫ</w:t>
      </w:r>
    </w:p>
    <w:p>
      <w:pPr>
        <w:spacing w:after="0" w:line="212"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3.1. В результате освоения образовательной программы у выпускника должны быть сформированы общие и профессиональные компетенции.</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3.2. Выпускник, освоивший образовательную программу, должен обладать следующими общими компетенциями (далее - ОК):</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01. Выбирать способы решения задач профессиональной деятельности применительно к различным контекстам;</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02. Осуществлять поиск, анализ и интерпретацию информации, необходимой для выполнения задач профессиональной деятельности;</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ОК 03. Планировать и реализовывать собственное профессиональное и личностное развитие;</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04. Работать в коллективе и команде, эффективно взаимодействовать с коллегами, руководством, клиентами;</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06. Проявлять гражданско-патриотическую позицию, демонстрировать осознанное поведение на основе традиционных общечеловеческих ценностей;</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07. Содействовать сохранению окружающей среды, ресурсосбережению, эффективно действовать в чрезвычайных ситуациях;</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ОК 09. Использовать информационные технологии в профессиональной деятельности;</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ОК 10. Пользоваться профессиональной документацией на государственном и иностранном языках;</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ОК 11. Использовать знания по финансовой грамотности, планировать предпринимательскую деятельность в профессиональной сфере.</w:t>
      </w:r>
    </w:p>
    <w:p>
      <w:pPr>
        <w:spacing w:after="0" w:line="13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r>
        <w:rPr>
          <w:rFonts w:ascii="Arial" w:cs="Arial" w:eastAsia="Arial" w:hAnsi="Arial"/>
          <w:sz w:val="20"/>
          <w:szCs w:val="20"/>
          <w:color w:val="0000FF"/>
        </w:rPr>
        <w:t>пункте 1.12</w:t>
      </w:r>
      <w:r>
        <w:rPr>
          <w:rFonts w:ascii="Arial" w:cs="Arial" w:eastAsia="Arial" w:hAnsi="Arial"/>
          <w:sz w:val="20"/>
          <w:szCs w:val="20"/>
          <w:color w:val="auto"/>
        </w:rPr>
        <w:t xml:space="preserve"> настоящего ФГОС СПО.</w:t>
      </w:r>
    </w:p>
    <w:p>
      <w:pPr>
        <w:spacing w:after="0" w:line="170"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Таблица N 2</w:t>
      </w:r>
    </w:p>
    <w:p>
      <w:pPr>
        <w:spacing w:after="0" w:line="21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Соотнесение основных видов деятельности</w:t>
      </w:r>
    </w:p>
    <w:p>
      <w:pPr>
        <w:spacing w:after="0" w:line="12" w:lineRule="exact"/>
        <w:rPr>
          <w:sz w:val="20"/>
          <w:szCs w:val="20"/>
          <w:color w:val="auto"/>
        </w:rPr>
      </w:pPr>
    </w:p>
    <w:p>
      <w:pPr>
        <w:jc w:val="center"/>
        <w:ind w:left="4180" w:right="2740" w:hanging="1441"/>
        <w:spacing w:after="0" w:line="261" w:lineRule="auto"/>
        <w:tabs>
          <w:tab w:leader="none" w:pos="2883" w:val="left"/>
        </w:tabs>
        <w:numPr>
          <w:ilvl w:val="0"/>
          <w:numId w:val="6"/>
        </w:numPr>
        <w:rPr>
          <w:rFonts w:ascii="Arial" w:cs="Arial" w:eastAsia="Arial" w:hAnsi="Arial"/>
          <w:sz w:val="16"/>
          <w:szCs w:val="16"/>
          <w:b w:val="1"/>
          <w:bCs w:val="1"/>
          <w:color w:val="auto"/>
        </w:rPr>
      </w:pPr>
      <w:r>
        <w:rPr>
          <w:rFonts w:ascii="Arial" w:cs="Arial" w:eastAsia="Arial" w:hAnsi="Arial"/>
          <w:sz w:val="16"/>
          <w:szCs w:val="16"/>
          <w:b w:val="1"/>
          <w:bCs w:val="1"/>
          <w:color w:val="auto"/>
        </w:rPr>
        <w:t>квалификаций специалиста среднего звена при формировании образовательной программы</w:t>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327"/>
        </w:trPr>
        <w:tc>
          <w:tcPr>
            <w:tcW w:w="60" w:type="dxa"/>
            <w:vAlign w:val="bottom"/>
            <w:tcBorders>
              <w:right w:val="single" w:sz="8" w:color="auto"/>
            </w:tcBorders>
          </w:tcPr>
          <w:p>
            <w:pPr>
              <w:spacing w:after="0"/>
              <w:rPr>
                <w:sz w:val="24"/>
                <w:szCs w:val="24"/>
                <w:color w:val="auto"/>
              </w:rPr>
            </w:pPr>
          </w:p>
        </w:tc>
        <w:tc>
          <w:tcPr>
            <w:tcW w:w="4920" w:type="dxa"/>
            <w:vAlign w:val="bottom"/>
            <w:tcBorders>
              <w:top w:val="single" w:sz="8" w:color="auto"/>
              <w:right w:val="single" w:sz="8" w:color="auto"/>
            </w:tcBorders>
            <w:gridSpan w:val="4"/>
          </w:tcPr>
          <w:p>
            <w:pPr>
              <w:ind w:left="1040"/>
              <w:spacing w:after="0"/>
              <w:rPr>
                <w:sz w:val="20"/>
                <w:szCs w:val="20"/>
                <w:color w:val="auto"/>
              </w:rPr>
            </w:pPr>
            <w:r>
              <w:rPr>
                <w:rFonts w:ascii="Arial" w:cs="Arial" w:eastAsia="Arial" w:hAnsi="Arial"/>
                <w:sz w:val="20"/>
                <w:szCs w:val="20"/>
                <w:color w:val="auto"/>
              </w:rPr>
              <w:t>Основные виды деятельности</w:t>
            </w:r>
          </w:p>
        </w:tc>
        <w:tc>
          <w:tcPr>
            <w:tcW w:w="414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color w:val="auto"/>
              </w:rPr>
              <w:t>Наименование квалификации(й)</w:t>
            </w:r>
          </w:p>
        </w:tc>
        <w:tc>
          <w:tcPr>
            <w:tcW w:w="1600" w:type="dxa"/>
            <w:vAlign w:val="bottom"/>
          </w:tcPr>
          <w:p>
            <w:pPr>
              <w:spacing w:after="0"/>
              <w:rPr>
                <w:sz w:val="24"/>
                <w:szCs w:val="24"/>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1780" w:type="dxa"/>
            <w:vAlign w:val="bottom"/>
          </w:tcPr>
          <w:p>
            <w:pPr>
              <w:spacing w:after="0"/>
              <w:rPr>
                <w:sz w:val="23"/>
                <w:szCs w:val="23"/>
                <w:color w:val="auto"/>
              </w:rPr>
            </w:pPr>
          </w:p>
        </w:tc>
        <w:tc>
          <w:tcPr>
            <w:tcW w:w="104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1260" w:type="dxa"/>
            <w:vAlign w:val="bottom"/>
            <w:tcBorders>
              <w:right w:val="single" w:sz="8" w:color="auto"/>
            </w:tcBorders>
          </w:tcPr>
          <w:p>
            <w:pPr>
              <w:spacing w:after="0"/>
              <w:rPr>
                <w:sz w:val="23"/>
                <w:szCs w:val="23"/>
                <w:color w:val="auto"/>
              </w:rPr>
            </w:pPr>
          </w:p>
        </w:tc>
        <w:tc>
          <w:tcPr>
            <w:tcW w:w="41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специалиста среднего звена</w:t>
            </w: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4920" w:type="dxa"/>
            <w:vAlign w:val="bottom"/>
            <w:tcBorders>
              <w:bottom w:val="single" w:sz="8" w:color="auto"/>
              <w:right w:val="single" w:sz="8" w:color="auto"/>
            </w:tcBorders>
            <w:gridSpan w:val="4"/>
          </w:tcPr>
          <w:p>
            <w:pPr>
              <w:spacing w:after="0"/>
              <w:rPr>
                <w:sz w:val="6"/>
                <w:szCs w:val="6"/>
                <w:color w:val="auto"/>
              </w:rPr>
            </w:pPr>
          </w:p>
        </w:tc>
        <w:tc>
          <w:tcPr>
            <w:tcW w:w="414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4920" w:type="dxa"/>
            <w:vAlign w:val="bottom"/>
            <w:tcBorders>
              <w:right w:val="single" w:sz="8" w:color="auto"/>
            </w:tcBorders>
            <w:gridSpan w:val="4"/>
          </w:tcPr>
          <w:p>
            <w:pPr>
              <w:ind w:left="60"/>
              <w:spacing w:after="0"/>
              <w:rPr>
                <w:sz w:val="20"/>
                <w:szCs w:val="20"/>
                <w:color w:val="auto"/>
              </w:rPr>
            </w:pPr>
            <w:r>
              <w:rPr>
                <w:rFonts w:ascii="Arial" w:cs="Arial" w:eastAsia="Arial" w:hAnsi="Arial"/>
                <w:sz w:val="20"/>
                <w:szCs w:val="20"/>
                <w:color w:val="auto"/>
              </w:rPr>
              <w:t>Документирование хозяйственных операций и</w:t>
            </w: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бухгалтер</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3660" w:type="dxa"/>
            <w:vAlign w:val="bottom"/>
            <w:gridSpan w:val="3"/>
          </w:tcPr>
          <w:p>
            <w:pPr>
              <w:ind w:left="60"/>
              <w:spacing w:after="0" w:line="220" w:lineRule="exact"/>
              <w:rPr>
                <w:sz w:val="20"/>
                <w:szCs w:val="20"/>
                <w:color w:val="auto"/>
              </w:rPr>
            </w:pPr>
            <w:r>
              <w:rPr>
                <w:rFonts w:ascii="Arial" w:cs="Arial" w:eastAsia="Arial" w:hAnsi="Arial"/>
                <w:sz w:val="20"/>
                <w:szCs w:val="20"/>
                <w:color w:val="auto"/>
                <w:w w:val="99"/>
              </w:rPr>
              <w:t>ведение бухгалтерского учета активов</w:t>
            </w:r>
          </w:p>
        </w:tc>
        <w:tc>
          <w:tcPr>
            <w:tcW w:w="1260" w:type="dxa"/>
            <w:vAlign w:val="bottom"/>
            <w:tcBorders>
              <w:right w:val="single" w:sz="8" w:color="auto"/>
            </w:tcBorders>
          </w:tcPr>
          <w:p>
            <w:pPr>
              <w:spacing w:after="0"/>
              <w:rPr>
                <w:sz w:val="19"/>
                <w:szCs w:val="19"/>
                <w:color w:val="auto"/>
              </w:rPr>
            </w:pPr>
          </w:p>
        </w:tc>
        <w:tc>
          <w:tcPr>
            <w:tcW w:w="41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бухгалтер, специалист по</w:t>
            </w: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1780" w:type="dxa"/>
            <w:vAlign w:val="bottom"/>
          </w:tcPr>
          <w:p>
            <w:pPr>
              <w:ind w:left="60"/>
              <w:spacing w:after="0"/>
              <w:rPr>
                <w:sz w:val="20"/>
                <w:szCs w:val="20"/>
                <w:color w:val="auto"/>
              </w:rPr>
            </w:pPr>
            <w:r>
              <w:rPr>
                <w:rFonts w:ascii="Arial" w:cs="Arial" w:eastAsia="Arial" w:hAnsi="Arial"/>
                <w:sz w:val="20"/>
                <w:szCs w:val="20"/>
                <w:color w:val="auto"/>
              </w:rPr>
              <w:t>организации</w:t>
            </w:r>
          </w:p>
        </w:tc>
        <w:tc>
          <w:tcPr>
            <w:tcW w:w="104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1260" w:type="dxa"/>
            <w:vAlign w:val="bottom"/>
            <w:tcBorders>
              <w:right w:val="single" w:sz="8" w:color="auto"/>
            </w:tcBorders>
          </w:tcPr>
          <w:p>
            <w:pPr>
              <w:spacing w:after="0"/>
              <w:rPr>
                <w:sz w:val="23"/>
                <w:szCs w:val="23"/>
                <w:color w:val="auto"/>
              </w:rPr>
            </w:pP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налогообложению</w:t>
            </w: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820" w:type="dxa"/>
            <w:vAlign w:val="bottom"/>
            <w:tcBorders>
              <w:bottom w:val="single" w:sz="8" w:color="auto"/>
            </w:tcBorders>
            <w:gridSpan w:val="2"/>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1260" w:type="dxa"/>
            <w:vAlign w:val="bottom"/>
            <w:tcBorders>
              <w:bottom w:val="single" w:sz="8" w:color="auto"/>
              <w:right w:val="single" w:sz="8" w:color="auto"/>
            </w:tcBorders>
          </w:tcPr>
          <w:p>
            <w:pPr>
              <w:spacing w:after="0"/>
              <w:rPr>
                <w:sz w:val="6"/>
                <w:szCs w:val="6"/>
                <w:color w:val="auto"/>
              </w:rPr>
            </w:pPr>
          </w:p>
        </w:tc>
        <w:tc>
          <w:tcPr>
            <w:tcW w:w="414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2820" w:type="dxa"/>
            <w:vAlign w:val="bottom"/>
            <w:gridSpan w:val="2"/>
          </w:tcPr>
          <w:p>
            <w:pPr>
              <w:ind w:left="60"/>
              <w:spacing w:after="0"/>
              <w:rPr>
                <w:sz w:val="20"/>
                <w:szCs w:val="20"/>
                <w:color w:val="auto"/>
              </w:rPr>
            </w:pPr>
            <w:r>
              <w:rPr>
                <w:rFonts w:ascii="Arial" w:cs="Arial" w:eastAsia="Arial" w:hAnsi="Arial"/>
                <w:sz w:val="20"/>
                <w:szCs w:val="20"/>
                <w:color w:val="auto"/>
              </w:rPr>
              <w:t>Ведение   бухгалтерского</w:t>
            </w:r>
          </w:p>
        </w:tc>
        <w:tc>
          <w:tcPr>
            <w:tcW w:w="840" w:type="dxa"/>
            <w:vAlign w:val="bottom"/>
          </w:tcPr>
          <w:p>
            <w:pPr>
              <w:jc w:val="center"/>
              <w:spacing w:after="0"/>
              <w:rPr>
                <w:sz w:val="20"/>
                <w:szCs w:val="20"/>
                <w:color w:val="auto"/>
              </w:rPr>
            </w:pPr>
            <w:r>
              <w:rPr>
                <w:rFonts w:ascii="Arial" w:cs="Arial" w:eastAsia="Arial" w:hAnsi="Arial"/>
                <w:sz w:val="20"/>
                <w:szCs w:val="20"/>
                <w:color w:val="auto"/>
              </w:rPr>
              <w:t>учета</w:t>
            </w:r>
          </w:p>
        </w:tc>
        <w:tc>
          <w:tcPr>
            <w:tcW w:w="1260" w:type="dxa"/>
            <w:vAlign w:val="bottom"/>
            <w:tcBorders>
              <w:right w:val="single" w:sz="8" w:color="auto"/>
            </w:tcBorders>
          </w:tcPr>
          <w:p>
            <w:pPr>
              <w:jc w:val="right"/>
              <w:spacing w:after="0"/>
              <w:rPr>
                <w:sz w:val="20"/>
                <w:szCs w:val="20"/>
                <w:color w:val="auto"/>
              </w:rPr>
            </w:pPr>
            <w:r>
              <w:rPr>
                <w:rFonts w:ascii="Arial" w:cs="Arial" w:eastAsia="Arial" w:hAnsi="Arial"/>
                <w:sz w:val="20"/>
                <w:szCs w:val="20"/>
                <w:color w:val="auto"/>
              </w:rPr>
              <w:t>источников</w:t>
            </w: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бухгалтер</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4920" w:type="dxa"/>
            <w:vAlign w:val="bottom"/>
            <w:tcBorders>
              <w:right w:val="single" w:sz="8" w:color="auto"/>
            </w:tcBorders>
            <w:gridSpan w:val="4"/>
          </w:tcPr>
          <w:p>
            <w:pPr>
              <w:ind w:left="60"/>
              <w:spacing w:after="0" w:line="220" w:lineRule="exact"/>
              <w:rPr>
                <w:sz w:val="20"/>
                <w:szCs w:val="20"/>
                <w:color w:val="auto"/>
              </w:rPr>
            </w:pPr>
            <w:r>
              <w:rPr>
                <w:rFonts w:ascii="Arial" w:cs="Arial" w:eastAsia="Arial" w:hAnsi="Arial"/>
                <w:sz w:val="20"/>
                <w:szCs w:val="20"/>
                <w:color w:val="auto"/>
              </w:rPr>
              <w:t>формирования  активов,  выполнение  работ  по</w:t>
            </w:r>
          </w:p>
        </w:tc>
        <w:tc>
          <w:tcPr>
            <w:tcW w:w="41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бухгалтер, специалист по</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1780" w:type="dxa"/>
            <w:vAlign w:val="bottom"/>
          </w:tcPr>
          <w:p>
            <w:pPr>
              <w:ind w:left="60"/>
              <w:spacing w:after="0" w:line="220" w:lineRule="exact"/>
              <w:rPr>
                <w:sz w:val="20"/>
                <w:szCs w:val="20"/>
                <w:color w:val="auto"/>
              </w:rPr>
            </w:pPr>
            <w:r>
              <w:rPr>
                <w:rFonts w:ascii="Arial" w:cs="Arial" w:eastAsia="Arial" w:hAnsi="Arial"/>
                <w:sz w:val="20"/>
                <w:szCs w:val="20"/>
                <w:color w:val="auto"/>
              </w:rPr>
              <w:t>инвентаризации</w:t>
            </w:r>
          </w:p>
        </w:tc>
        <w:tc>
          <w:tcPr>
            <w:tcW w:w="1040" w:type="dxa"/>
            <w:vAlign w:val="bottom"/>
          </w:tcPr>
          <w:p>
            <w:pPr>
              <w:ind w:left="200"/>
              <w:spacing w:after="0" w:line="220" w:lineRule="exact"/>
              <w:rPr>
                <w:sz w:val="20"/>
                <w:szCs w:val="20"/>
                <w:color w:val="auto"/>
              </w:rPr>
            </w:pPr>
            <w:r>
              <w:rPr>
                <w:rFonts w:ascii="Arial" w:cs="Arial" w:eastAsia="Arial" w:hAnsi="Arial"/>
                <w:sz w:val="20"/>
                <w:szCs w:val="20"/>
                <w:color w:val="auto"/>
              </w:rPr>
              <w:t>активов</w:t>
            </w:r>
          </w:p>
        </w:tc>
        <w:tc>
          <w:tcPr>
            <w:tcW w:w="840" w:type="dxa"/>
            <w:vAlign w:val="bottom"/>
          </w:tcPr>
          <w:p>
            <w:pPr>
              <w:jc w:val="center"/>
              <w:spacing w:after="0" w:line="220" w:lineRule="exact"/>
              <w:rPr>
                <w:sz w:val="20"/>
                <w:szCs w:val="20"/>
                <w:color w:val="auto"/>
              </w:rPr>
            </w:pPr>
            <w:r>
              <w:rPr>
                <w:rFonts w:ascii="Arial" w:cs="Arial" w:eastAsia="Arial" w:hAnsi="Arial"/>
                <w:sz w:val="20"/>
                <w:szCs w:val="20"/>
                <w:color w:val="auto"/>
                <w:w w:val="89"/>
              </w:rPr>
              <w:t>и</w:t>
            </w:r>
          </w:p>
        </w:tc>
        <w:tc>
          <w:tcPr>
            <w:tcW w:w="1260" w:type="dxa"/>
            <w:vAlign w:val="bottom"/>
            <w:tcBorders>
              <w:right w:val="single" w:sz="8" w:color="auto"/>
            </w:tcBorders>
          </w:tcPr>
          <w:p>
            <w:pPr>
              <w:jc w:val="right"/>
              <w:spacing w:after="0" w:line="220" w:lineRule="exact"/>
              <w:rPr>
                <w:sz w:val="20"/>
                <w:szCs w:val="20"/>
                <w:color w:val="auto"/>
              </w:rPr>
            </w:pPr>
            <w:r>
              <w:rPr>
                <w:rFonts w:ascii="Arial" w:cs="Arial" w:eastAsia="Arial" w:hAnsi="Arial"/>
                <w:sz w:val="20"/>
                <w:szCs w:val="20"/>
                <w:color w:val="auto"/>
                <w:w w:val="99"/>
              </w:rPr>
              <w:t>финансовых</w:t>
            </w:r>
          </w:p>
        </w:tc>
        <w:tc>
          <w:tcPr>
            <w:tcW w:w="41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налогообложению</w:t>
            </w: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820" w:type="dxa"/>
            <w:vAlign w:val="bottom"/>
            <w:gridSpan w:val="2"/>
          </w:tcPr>
          <w:p>
            <w:pPr>
              <w:ind w:left="60"/>
              <w:spacing w:after="0"/>
              <w:rPr>
                <w:sz w:val="20"/>
                <w:szCs w:val="20"/>
                <w:color w:val="auto"/>
              </w:rPr>
            </w:pPr>
            <w:r>
              <w:rPr>
                <w:rFonts w:ascii="Arial" w:cs="Arial" w:eastAsia="Arial" w:hAnsi="Arial"/>
                <w:sz w:val="20"/>
                <w:szCs w:val="20"/>
                <w:color w:val="auto"/>
              </w:rPr>
              <w:t>обязательств организации</w:t>
            </w:r>
          </w:p>
        </w:tc>
        <w:tc>
          <w:tcPr>
            <w:tcW w:w="840" w:type="dxa"/>
            <w:vAlign w:val="bottom"/>
          </w:tcPr>
          <w:p>
            <w:pPr>
              <w:spacing w:after="0"/>
              <w:rPr>
                <w:sz w:val="23"/>
                <w:szCs w:val="23"/>
                <w:color w:val="auto"/>
              </w:rPr>
            </w:pPr>
          </w:p>
        </w:tc>
        <w:tc>
          <w:tcPr>
            <w:tcW w:w="1260" w:type="dxa"/>
            <w:vAlign w:val="bottom"/>
            <w:tcBorders>
              <w:right w:val="single" w:sz="8" w:color="auto"/>
            </w:tcBorders>
          </w:tcPr>
          <w:p>
            <w:pPr>
              <w:spacing w:after="0"/>
              <w:rPr>
                <w:sz w:val="23"/>
                <w:szCs w:val="23"/>
                <w:color w:val="auto"/>
              </w:rPr>
            </w:pPr>
          </w:p>
        </w:tc>
        <w:tc>
          <w:tcPr>
            <w:tcW w:w="4140" w:type="dxa"/>
            <w:vAlign w:val="bottom"/>
            <w:tcBorders>
              <w:right w:val="single" w:sz="8" w:color="auto"/>
            </w:tcBorders>
          </w:tcPr>
          <w:p>
            <w:pPr>
              <w:spacing w:after="0"/>
              <w:rPr>
                <w:sz w:val="23"/>
                <w:szCs w:val="23"/>
                <w:color w:val="auto"/>
              </w:rPr>
            </w:pP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1780" w:type="dxa"/>
            <w:vAlign w:val="bottom"/>
            <w:tcBorders>
              <w:bottom w:val="single" w:sz="8" w:color="auto"/>
            </w:tcBorders>
          </w:tcPr>
          <w:p>
            <w:pPr>
              <w:spacing w:after="0"/>
              <w:rPr>
                <w:sz w:val="6"/>
                <w:szCs w:val="6"/>
                <w:color w:val="auto"/>
              </w:rPr>
            </w:pPr>
          </w:p>
        </w:tc>
        <w:tc>
          <w:tcPr>
            <w:tcW w:w="1040" w:type="dxa"/>
            <w:vAlign w:val="bottom"/>
            <w:tcBorders>
              <w:bottom w:val="single" w:sz="8" w:color="auto"/>
            </w:tcBorders>
          </w:tcPr>
          <w:p>
            <w:pPr>
              <w:spacing w:after="0"/>
              <w:rPr>
                <w:sz w:val="6"/>
                <w:szCs w:val="6"/>
                <w:color w:val="auto"/>
              </w:rPr>
            </w:pPr>
          </w:p>
        </w:tc>
        <w:tc>
          <w:tcPr>
            <w:tcW w:w="840" w:type="dxa"/>
            <w:vAlign w:val="bottom"/>
            <w:tcBorders>
              <w:bottom w:val="single" w:sz="8" w:color="auto"/>
            </w:tcBorders>
          </w:tcPr>
          <w:p>
            <w:pPr>
              <w:spacing w:after="0"/>
              <w:rPr>
                <w:sz w:val="6"/>
                <w:szCs w:val="6"/>
                <w:color w:val="auto"/>
              </w:rPr>
            </w:pPr>
          </w:p>
        </w:tc>
        <w:tc>
          <w:tcPr>
            <w:tcW w:w="1260" w:type="dxa"/>
            <w:vAlign w:val="bottom"/>
            <w:tcBorders>
              <w:bottom w:val="single" w:sz="8" w:color="auto"/>
              <w:right w:val="single" w:sz="8" w:color="auto"/>
            </w:tcBorders>
          </w:tcPr>
          <w:p>
            <w:pPr>
              <w:spacing w:after="0"/>
              <w:rPr>
                <w:sz w:val="6"/>
                <w:szCs w:val="6"/>
                <w:color w:val="auto"/>
              </w:rPr>
            </w:pPr>
          </w:p>
        </w:tc>
        <w:tc>
          <w:tcPr>
            <w:tcW w:w="414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93"/>
        </w:trPr>
        <w:tc>
          <w:tcPr>
            <w:tcW w:w="60" w:type="dxa"/>
            <w:vAlign w:val="bottom"/>
            <w:tcBorders>
              <w:bottom w:val="single" w:sz="8" w:color="auto"/>
            </w:tcBorders>
          </w:tcPr>
          <w:p>
            <w:pPr>
              <w:spacing w:after="0"/>
              <w:rPr>
                <w:sz w:val="24"/>
                <w:szCs w:val="24"/>
                <w:color w:val="auto"/>
              </w:rPr>
            </w:pPr>
          </w:p>
        </w:tc>
        <w:tc>
          <w:tcPr>
            <w:tcW w:w="17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r>
    </w:tbl>
    <w:p>
      <w:pPr>
        <w:spacing w:after="0" w:line="26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6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4980" w:type="dxa"/>
            <w:vAlign w:val="bottom"/>
            <w:gridSpan w:val="2"/>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140" w:type="dxa"/>
            <w:vAlign w:val="bottom"/>
          </w:tcPr>
          <w:p>
            <w:pPr>
              <w:spacing w:after="0"/>
              <w:rPr>
                <w:sz w:val="20"/>
                <w:szCs w:val="20"/>
                <w:color w:val="auto"/>
              </w:rPr>
            </w:pPr>
          </w:p>
        </w:tc>
        <w:tc>
          <w:tcPr>
            <w:tcW w:w="1600" w:type="dxa"/>
            <w:vAlign w:val="bottom"/>
          </w:tcPr>
          <w:p>
            <w:pPr>
              <w:spacing w:after="0"/>
              <w:rPr>
                <w:sz w:val="20"/>
                <w:szCs w:val="20"/>
                <w:color w:val="auto"/>
              </w:rPr>
            </w:pPr>
          </w:p>
        </w:tc>
      </w:tr>
      <w:tr>
        <w:trPr>
          <w:trHeight w:val="232"/>
        </w:trPr>
        <w:tc>
          <w:tcPr>
            <w:tcW w:w="4980" w:type="dxa"/>
            <w:vAlign w:val="bottom"/>
            <w:gridSpan w:val="2"/>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5740" w:type="dxa"/>
            <w:vAlign w:val="bottom"/>
            <w:gridSpan w:val="2"/>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4980" w:type="dxa"/>
            <w:vAlign w:val="bottom"/>
            <w:gridSpan w:val="2"/>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5740" w:type="dxa"/>
            <w:vAlign w:val="bottom"/>
            <w:gridSpan w:val="2"/>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60" w:type="dxa"/>
            <w:vAlign w:val="bottom"/>
            <w:tcBorders>
              <w:bottom w:val="single" w:sz="8" w:color="auto"/>
            </w:tcBorders>
          </w:tcPr>
          <w:p>
            <w:pPr>
              <w:spacing w:after="0"/>
              <w:rPr>
                <w:sz w:val="24"/>
                <w:szCs w:val="24"/>
                <w:color w:val="auto"/>
              </w:rPr>
            </w:pPr>
          </w:p>
        </w:tc>
        <w:tc>
          <w:tcPr>
            <w:tcW w:w="492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r>
      <w:tr>
        <w:trPr>
          <w:trHeight w:val="245"/>
        </w:trPr>
        <w:tc>
          <w:tcPr>
            <w:tcW w:w="60" w:type="dxa"/>
            <w:vAlign w:val="bottom"/>
          </w:tcPr>
          <w:p>
            <w:pPr>
              <w:spacing w:after="0"/>
              <w:rPr>
                <w:sz w:val="21"/>
                <w:szCs w:val="21"/>
                <w:color w:val="auto"/>
              </w:rPr>
            </w:pPr>
          </w:p>
        </w:tc>
        <w:tc>
          <w:tcPr>
            <w:tcW w:w="4920" w:type="dxa"/>
            <w:vAlign w:val="bottom"/>
            <w:tcBorders>
              <w:bottom w:val="single" w:sz="8" w:color="auto"/>
            </w:tcBorders>
          </w:tcPr>
          <w:p>
            <w:pPr>
              <w:spacing w:after="0"/>
              <w:rPr>
                <w:sz w:val="21"/>
                <w:szCs w:val="21"/>
                <w:color w:val="auto"/>
              </w:rPr>
            </w:pPr>
          </w:p>
        </w:tc>
        <w:tc>
          <w:tcPr>
            <w:tcW w:w="4140" w:type="dxa"/>
            <w:vAlign w:val="bottom"/>
            <w:tcBorders>
              <w:bottom w:val="single" w:sz="8" w:color="auto"/>
            </w:tcBorders>
          </w:tcPr>
          <w:p>
            <w:pPr>
              <w:spacing w:after="0"/>
              <w:rPr>
                <w:sz w:val="21"/>
                <w:szCs w:val="21"/>
                <w:color w:val="auto"/>
              </w:rPr>
            </w:pPr>
          </w:p>
        </w:tc>
        <w:tc>
          <w:tcPr>
            <w:tcW w:w="1600" w:type="dxa"/>
            <w:vAlign w:val="bottom"/>
          </w:tcPr>
          <w:p>
            <w:pPr>
              <w:spacing w:after="0"/>
              <w:rPr>
                <w:sz w:val="21"/>
                <w:szCs w:val="21"/>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492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Проведение расчетов с бюджетом и</w:t>
            </w: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бухгалтер</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492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внебюджетными фондами</w:t>
            </w:r>
          </w:p>
        </w:tc>
        <w:tc>
          <w:tcPr>
            <w:tcW w:w="41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бухгалтер, специалист по</w:t>
            </w: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4920" w:type="dxa"/>
            <w:vAlign w:val="bottom"/>
            <w:tcBorders>
              <w:right w:val="single" w:sz="8" w:color="auto"/>
            </w:tcBorders>
          </w:tcPr>
          <w:p>
            <w:pPr>
              <w:spacing w:after="0"/>
              <w:rPr>
                <w:sz w:val="23"/>
                <w:szCs w:val="23"/>
                <w:color w:val="auto"/>
              </w:rPr>
            </w:pP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налогообложению</w:t>
            </w: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4920" w:type="dxa"/>
            <w:vAlign w:val="bottom"/>
            <w:tcBorders>
              <w:bottom w:val="single" w:sz="8" w:color="auto"/>
              <w:right w:val="single" w:sz="8" w:color="auto"/>
            </w:tcBorders>
          </w:tcPr>
          <w:p>
            <w:pPr>
              <w:spacing w:after="0"/>
              <w:rPr>
                <w:sz w:val="6"/>
                <w:szCs w:val="6"/>
                <w:color w:val="auto"/>
              </w:rPr>
            </w:pPr>
          </w:p>
        </w:tc>
        <w:tc>
          <w:tcPr>
            <w:tcW w:w="414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492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Составление и использование бухгалтерской</w:t>
            </w: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бухгалтер</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492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(финансовой) отчетности</w:t>
            </w:r>
          </w:p>
        </w:tc>
        <w:tc>
          <w:tcPr>
            <w:tcW w:w="41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бухгалтер, специалист по</w:t>
            </w: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4920" w:type="dxa"/>
            <w:vAlign w:val="bottom"/>
            <w:tcBorders>
              <w:right w:val="single" w:sz="8" w:color="auto"/>
            </w:tcBorders>
          </w:tcPr>
          <w:p>
            <w:pPr>
              <w:spacing w:after="0"/>
              <w:rPr>
                <w:sz w:val="23"/>
                <w:szCs w:val="23"/>
                <w:color w:val="auto"/>
              </w:rPr>
            </w:pP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налогообложению</w:t>
            </w: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4920" w:type="dxa"/>
            <w:vAlign w:val="bottom"/>
            <w:tcBorders>
              <w:bottom w:val="single" w:sz="8" w:color="auto"/>
              <w:right w:val="single" w:sz="8" w:color="auto"/>
            </w:tcBorders>
          </w:tcPr>
          <w:p>
            <w:pPr>
              <w:spacing w:after="0"/>
              <w:rPr>
                <w:sz w:val="6"/>
                <w:szCs w:val="6"/>
                <w:color w:val="auto"/>
              </w:rPr>
            </w:pPr>
          </w:p>
        </w:tc>
        <w:tc>
          <w:tcPr>
            <w:tcW w:w="414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492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Осуществление налогового учета и налогового</w:t>
            </w: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бухгалтер, специалист по</w:t>
            </w:r>
          </w:p>
        </w:tc>
        <w:tc>
          <w:tcPr>
            <w:tcW w:w="1600" w:type="dxa"/>
            <w:vAlign w:val="bottom"/>
          </w:tcPr>
          <w:p>
            <w:pPr>
              <w:spacing w:after="0"/>
              <w:rPr>
                <w:sz w:val="24"/>
                <w:szCs w:val="24"/>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492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планирования в организации</w:t>
            </w:r>
          </w:p>
        </w:tc>
        <w:tc>
          <w:tcPr>
            <w:tcW w:w="41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налогообложению</w:t>
            </w: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4920" w:type="dxa"/>
            <w:vAlign w:val="bottom"/>
            <w:tcBorders>
              <w:bottom w:val="single" w:sz="8" w:color="auto"/>
              <w:right w:val="single" w:sz="8" w:color="auto"/>
            </w:tcBorders>
          </w:tcPr>
          <w:p>
            <w:pPr>
              <w:spacing w:after="0"/>
              <w:rPr>
                <w:sz w:val="6"/>
                <w:szCs w:val="6"/>
                <w:color w:val="auto"/>
              </w:rPr>
            </w:pPr>
          </w:p>
        </w:tc>
        <w:tc>
          <w:tcPr>
            <w:tcW w:w="414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bl>
    <w:p>
      <w:pPr>
        <w:spacing w:after="0" w:line="205" w:lineRule="exact"/>
        <w:rPr>
          <w:sz w:val="20"/>
          <w:szCs w:val="20"/>
          <w:color w:val="auto"/>
        </w:rPr>
      </w:pPr>
    </w:p>
    <w:p>
      <w:pPr>
        <w:ind w:left="40" w:right="40" w:firstLine="540"/>
        <w:spacing w:after="0" w:line="266" w:lineRule="auto"/>
        <w:tabs>
          <w:tab w:leader="none" w:pos="793" w:val="left"/>
        </w:tabs>
        <w:numPr>
          <w:ilvl w:val="0"/>
          <w:numId w:val="7"/>
        </w:numPr>
        <w:rPr>
          <w:rFonts w:ascii="Arial" w:cs="Arial" w:eastAsia="Arial" w:hAnsi="Arial"/>
          <w:sz w:val="20"/>
          <w:szCs w:val="20"/>
          <w:color w:val="auto"/>
        </w:rPr>
      </w:pPr>
      <w:r>
        <w:rPr>
          <w:rFonts w:ascii="Arial" w:cs="Arial" w:eastAsia="Arial" w:hAnsi="Arial"/>
          <w:sz w:val="20"/>
          <w:szCs w:val="20"/>
          <w:color w:val="auto"/>
        </w:rPr>
        <w:t xml:space="preserve">основным видам деятельности также относится освоение одной или нескольких профессий рабочих, должностей служащих, указанных в </w:t>
      </w:r>
      <w:r>
        <w:rPr>
          <w:rFonts w:ascii="Arial" w:cs="Arial" w:eastAsia="Arial" w:hAnsi="Arial"/>
          <w:sz w:val="20"/>
          <w:szCs w:val="20"/>
          <w:color w:val="0000FF"/>
        </w:rPr>
        <w:t>приложении N 2</w:t>
      </w:r>
      <w:r>
        <w:rPr>
          <w:rFonts w:ascii="Arial" w:cs="Arial" w:eastAsia="Arial" w:hAnsi="Arial"/>
          <w:sz w:val="20"/>
          <w:szCs w:val="20"/>
          <w:color w:val="auto"/>
        </w:rPr>
        <w:t xml:space="preserve"> к настоящему ФГОС СПО.</w:t>
      </w:r>
    </w:p>
    <w:p>
      <w:pPr>
        <w:spacing w:after="0" w:line="13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r>
        <w:rPr>
          <w:rFonts w:ascii="Arial" w:cs="Arial" w:eastAsia="Arial" w:hAnsi="Arial"/>
          <w:sz w:val="20"/>
          <w:szCs w:val="20"/>
          <w:color w:val="0000FF"/>
        </w:rPr>
        <w:t>Таблице N 2</w:t>
      </w:r>
      <w:r>
        <w:rPr>
          <w:rFonts w:ascii="Arial" w:cs="Arial" w:eastAsia="Arial" w:hAnsi="Arial"/>
          <w:sz w:val="20"/>
          <w:szCs w:val="20"/>
          <w:color w:val="auto"/>
        </w:rPr>
        <w:t xml:space="preserve"> настоящего ФГОС СПО:</w:t>
      </w:r>
    </w:p>
    <w:p>
      <w:pPr>
        <w:spacing w:after="0" w:line="15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3.4.1. Документирование хозяйственных операций и ведение бухгалтерского учета активов организации:</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1.1. Обрабатывать первичные бухгалтерские документы;</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1.2. Разрабатывать и согласовывать с руководством организации рабочий план счетов бухгалтерского учета организации;</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1.3. Проводить учет денежных средств, оформлять денежные и кассовые документы;</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1.4. Формировать бухгалтерские проводки по учету активов организации на основе рабочего плана счетов бухгалтерского учета.</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3.4.2.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2.1. Формировать бухгалтерские проводки по учету источников активов организации на основе рабочего плана счетов бухгалтерского учета;</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2.2. Выполнять поручения руководства в составе комиссии по инвентаризации активов в местах их хранения;</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2.3. Проводить подготовку к инвентаризации и проверку действительного соответствия фактических данных инвентаризации данным учета;</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2.5. Проводить процедуры инвентаризации финансовых обязательств организации;</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2.7. Выполнять контрольные процедуры и их документирование, готовить и оформлять завершающие материалы по результатам внутреннего контроля.</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3.4.3. Проведение расчетов с бюджетом и внебюджетными фондами:</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3.1. Формировать бухгалтерские проводки по начислению и перечислению налогов и сборов в бюджеты различных уровней;</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3.2. Оформлять платежные документы для перечисления налогов и сборов в бюджет, контролировать</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214630</wp:posOffset>
                </wp:positionV>
                <wp:extent cx="680339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6.9pt" to="535.5pt,16.9pt" o:allowincell="f" strokecolor="#000000" strokeweight="1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7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582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40" w:lineRule="exact"/>
        <w:rPr>
          <w:sz w:val="20"/>
          <w:szCs w:val="20"/>
          <w:color w:val="auto"/>
        </w:rPr>
      </w:pPr>
    </w:p>
    <w:p>
      <w:pPr>
        <w:ind w:left="40"/>
        <w:spacing w:after="0"/>
        <w:rPr>
          <w:sz w:val="20"/>
          <w:szCs w:val="20"/>
          <w:color w:val="auto"/>
        </w:rPr>
      </w:pPr>
      <w:r>
        <w:rPr>
          <w:rFonts w:ascii="Arial" w:cs="Arial" w:eastAsia="Arial" w:hAnsi="Arial"/>
          <w:sz w:val="20"/>
          <w:szCs w:val="20"/>
          <w:color w:val="auto"/>
        </w:rPr>
        <w:t>их прохождение по расчетно-кассовым банковским операциям;</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3.3. Формировать бухгалтерские проводки по начислению и перечислению страховых взносов во внебюджетные фонды и налоговые органы;</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3.4.4. Составление и использование бухгалтерской (финансовой) отчетности:</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4.2. Составлять формы бухгалтерской (финансовой) отчетности в установленные законодательством сроки;</w:t>
      </w:r>
    </w:p>
    <w:p>
      <w:pPr>
        <w:spacing w:after="0" w:line="13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4.4. Проводить контроль и анализ информации об активах и финансовом положении организации, ее платежеспособности и доходности;</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4.5. Принимать участие в составлении бизнес-плана;</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4.7. Проводить мониторинг устранения менеджментом выявленных нарушений, недостатков и рисков.</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3.4.5. Осуществление налогового учета и налогового планирования в организации:</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5.1. Организовывать налоговый учет;</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5.2. Разрабатывать и заполнять первичные учетные документы и регистры налогового учета;</w:t>
      </w:r>
    </w:p>
    <w:p>
      <w:pPr>
        <w:spacing w:after="0" w:line="19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5.3. Проводить определение налоговой базы для расчета налогов и сборов, обязательных для уплаты;</w:t>
      </w:r>
    </w:p>
    <w:p>
      <w:pPr>
        <w:spacing w:after="0" w:line="19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ПК 5.4. Применять налоговые льготы в используемой системе налогообложения при исчислении величины налогов и сборов, обязательных для уплаты;</w:t>
      </w:r>
    </w:p>
    <w:p>
      <w:pPr>
        <w:spacing w:after="0" w:line="130" w:lineRule="exact"/>
        <w:rPr>
          <w:sz w:val="20"/>
          <w:szCs w:val="20"/>
          <w:color w:val="auto"/>
        </w:rPr>
      </w:pPr>
    </w:p>
    <w:p>
      <w:pPr>
        <w:ind w:left="580"/>
        <w:spacing w:after="0"/>
        <w:rPr>
          <w:sz w:val="20"/>
          <w:szCs w:val="20"/>
          <w:color w:val="auto"/>
        </w:rPr>
      </w:pPr>
      <w:r>
        <w:rPr>
          <w:rFonts w:ascii="Arial" w:cs="Arial" w:eastAsia="Arial" w:hAnsi="Arial"/>
          <w:sz w:val="20"/>
          <w:szCs w:val="20"/>
          <w:color w:val="auto"/>
        </w:rPr>
        <w:t>ПК 5.5. Проводить налоговое планирование деятельности организации.</w:t>
      </w:r>
    </w:p>
    <w:p>
      <w:pPr>
        <w:spacing w:after="0" w:line="19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r>
        <w:rPr>
          <w:rFonts w:ascii="Arial" w:cs="Arial" w:eastAsia="Arial" w:hAnsi="Arial"/>
          <w:sz w:val="20"/>
          <w:szCs w:val="20"/>
          <w:color w:val="0000FF"/>
        </w:rPr>
        <w:t>приложение N 2</w:t>
      </w:r>
      <w:r>
        <w:rPr>
          <w:rFonts w:ascii="Arial" w:cs="Arial" w:eastAsia="Arial" w:hAnsi="Arial"/>
          <w:sz w:val="20"/>
          <w:szCs w:val="20"/>
          <w:color w:val="auto"/>
        </w:rPr>
        <w:t xml:space="preserve"> к ФГОС СПО).</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 xml:space="preserve">3.6. Минимальные требования к результатам освоения основных видов деятельности образовательной программы указаны в </w:t>
      </w:r>
      <w:r>
        <w:rPr>
          <w:rFonts w:ascii="Arial" w:cs="Arial" w:eastAsia="Arial" w:hAnsi="Arial"/>
          <w:sz w:val="20"/>
          <w:szCs w:val="20"/>
          <w:color w:val="0000FF"/>
        </w:rPr>
        <w:t>приложении N 3</w:t>
      </w:r>
      <w:r>
        <w:rPr>
          <w:rFonts w:ascii="Arial" w:cs="Arial" w:eastAsia="Arial" w:hAnsi="Arial"/>
          <w:sz w:val="20"/>
          <w:szCs w:val="20"/>
          <w:color w:val="auto"/>
        </w:rPr>
        <w:t xml:space="preserve"> к настоящему ФГОС СПО.</w:t>
      </w:r>
    </w:p>
    <w:p>
      <w:pPr>
        <w:spacing w:after="0" w:line="130" w:lineRule="exact"/>
        <w:rPr>
          <w:sz w:val="20"/>
          <w:szCs w:val="20"/>
          <w:color w:val="auto"/>
        </w:rPr>
      </w:pPr>
    </w:p>
    <w:p>
      <w:pPr>
        <w:jc w:val="both"/>
        <w:ind w:left="40" w:right="40" w:firstLine="540"/>
        <w:spacing w:after="0" w:line="238" w:lineRule="auto"/>
        <w:rPr>
          <w:sz w:val="20"/>
          <w:szCs w:val="20"/>
          <w:color w:val="auto"/>
        </w:rPr>
      </w:pPr>
      <w:r>
        <w:rPr>
          <w:rFonts w:ascii="Arial" w:cs="Arial" w:eastAsia="Arial" w:hAnsi="Arial"/>
          <w:sz w:val="20"/>
          <w:szCs w:val="20"/>
          <w:color w:val="auto"/>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r>
        <w:rPr>
          <w:rFonts w:ascii="Arial" w:cs="Arial" w:eastAsia="Arial" w:hAnsi="Arial"/>
          <w:sz w:val="20"/>
          <w:szCs w:val="20"/>
          <w:color w:val="0000FF"/>
        </w:rPr>
        <w:t>пункте 1.12</w:t>
      </w:r>
      <w:r>
        <w:rPr>
          <w:rFonts w:ascii="Arial" w:cs="Arial" w:eastAsia="Arial" w:hAnsi="Arial"/>
          <w:sz w:val="20"/>
          <w:szCs w:val="20"/>
          <w:color w:val="auto"/>
        </w:rPr>
        <w:t xml:space="preserve"> настоящего ФГОС СПО.</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IV. ТРЕБОВАНИЯ К УСЛОВИЯМ РЕАЛИЗАЦИИ</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ОБРАЗОВАТЕЛЬНОЙ ПРОГРАММЫ</w:t>
      </w:r>
    </w:p>
    <w:p>
      <w:pPr>
        <w:spacing w:after="0" w:line="196" w:lineRule="exact"/>
        <w:rPr>
          <w:sz w:val="20"/>
          <w:szCs w:val="20"/>
          <w:color w:val="auto"/>
        </w:rPr>
      </w:pPr>
    </w:p>
    <w:p>
      <w:pPr>
        <w:ind w:left="580"/>
        <w:spacing w:after="0"/>
        <w:rPr>
          <w:sz w:val="20"/>
          <w:szCs w:val="20"/>
          <w:color w:val="auto"/>
        </w:rPr>
      </w:pPr>
      <w:r>
        <w:rPr>
          <w:rFonts w:ascii="Arial" w:cs="Arial" w:eastAsia="Arial" w:hAnsi="Arial"/>
          <w:sz w:val="20"/>
          <w:szCs w:val="20"/>
          <w:color w:val="auto"/>
        </w:rPr>
        <w:t>4.1. Требования к условиям реализации образовательной программы включают в себя общесистемные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171450</wp:posOffset>
                </wp:positionV>
                <wp:extent cx="680339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3.5pt" to="535.5pt,13.5pt" o:allowincell="f" strokecolor="#000000" strokeweight="1pt"/>
            </w:pict>
          </mc:Fallback>
        </mc:AlternateContent>
      </w:r>
    </w:p>
    <w:p>
      <w:pPr>
        <w:spacing w:after="0" w:line="200" w:lineRule="exact"/>
        <w:rPr>
          <w:sz w:val="20"/>
          <w:szCs w:val="20"/>
          <w:color w:val="auto"/>
        </w:rPr>
      </w:pPr>
    </w:p>
    <w:p>
      <w:pPr>
        <w:spacing w:after="0" w:line="32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8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left="40" w:right="40"/>
        <w:spacing w:after="0" w:line="266" w:lineRule="auto"/>
        <w:rPr>
          <w:sz w:val="20"/>
          <w:szCs w:val="20"/>
          <w:color w:val="auto"/>
        </w:rPr>
      </w:pPr>
      <w:r>
        <w:rPr>
          <w:rFonts w:ascii="Arial" w:cs="Arial" w:eastAsia="Arial" w:hAnsi="Arial"/>
          <w:sz w:val="20"/>
          <w:szCs w:val="20"/>
          <w:color w:val="auto"/>
        </w:rPr>
        <w:t>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spacing w:after="0" w:line="154" w:lineRule="exact"/>
        <w:rPr>
          <w:sz w:val="20"/>
          <w:szCs w:val="20"/>
          <w:color w:val="auto"/>
        </w:rPr>
      </w:pPr>
    </w:p>
    <w:p>
      <w:pPr>
        <w:ind w:left="580"/>
        <w:spacing w:after="0"/>
        <w:rPr>
          <w:sz w:val="20"/>
          <w:szCs w:val="20"/>
          <w:color w:val="auto"/>
        </w:rPr>
      </w:pPr>
      <w:r>
        <w:rPr>
          <w:rFonts w:ascii="Arial" w:cs="Arial" w:eastAsia="Arial" w:hAnsi="Arial"/>
          <w:sz w:val="16"/>
          <w:szCs w:val="16"/>
          <w:b w:val="1"/>
          <w:bCs w:val="1"/>
          <w:color w:val="auto"/>
        </w:rPr>
        <w:t>4.2. Общесистемные требования к условиям реализации образовательной программы.</w:t>
      </w:r>
    </w:p>
    <w:p>
      <w:pPr>
        <w:spacing w:after="0" w:line="192"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spacing w:after="0" w:line="150" w:lineRule="exact"/>
        <w:rPr>
          <w:sz w:val="20"/>
          <w:szCs w:val="20"/>
          <w:color w:val="auto"/>
        </w:rPr>
      </w:pPr>
    </w:p>
    <w:p>
      <w:pPr>
        <w:jc w:val="both"/>
        <w:ind w:left="40" w:right="40" w:firstLine="540"/>
        <w:spacing w:after="0" w:line="241" w:lineRule="auto"/>
        <w:rPr>
          <w:sz w:val="20"/>
          <w:szCs w:val="20"/>
          <w:color w:val="auto"/>
        </w:rPr>
      </w:pPr>
      <w:r>
        <w:rPr>
          <w:rFonts w:ascii="Arial" w:cs="Arial" w:eastAsia="Arial" w:hAnsi="Arial"/>
          <w:sz w:val="20"/>
          <w:szCs w:val="20"/>
          <w:color w:val="auto"/>
        </w:rP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spacing w:after="0" w:line="156"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spacing w:after="0" w:line="174" w:lineRule="exact"/>
        <w:rPr>
          <w:sz w:val="20"/>
          <w:szCs w:val="20"/>
          <w:color w:val="auto"/>
        </w:rPr>
      </w:pPr>
    </w:p>
    <w:p>
      <w:pPr>
        <w:jc w:val="both"/>
        <w:ind w:left="40" w:right="40" w:firstLine="540"/>
        <w:spacing w:after="0" w:line="282" w:lineRule="auto"/>
        <w:rPr>
          <w:sz w:val="20"/>
          <w:szCs w:val="20"/>
          <w:color w:val="auto"/>
        </w:rPr>
      </w:pPr>
      <w:r>
        <w:rPr>
          <w:rFonts w:ascii="Arial" w:cs="Arial" w:eastAsia="Arial" w:hAnsi="Arial"/>
          <w:sz w:val="16"/>
          <w:szCs w:val="16"/>
          <w:b w:val="1"/>
          <w:bCs w:val="1"/>
          <w:color w:val="auto"/>
        </w:rPr>
        <w:t>4.3. Требования к материально-техническому и учебно-методическому обеспечению реализации образовательной программы.</w:t>
      </w:r>
    </w:p>
    <w:p>
      <w:pPr>
        <w:spacing w:after="0" w:line="124" w:lineRule="exact"/>
        <w:rPr>
          <w:sz w:val="20"/>
          <w:szCs w:val="20"/>
          <w:color w:val="auto"/>
        </w:rPr>
      </w:pPr>
    </w:p>
    <w:p>
      <w:pPr>
        <w:jc w:val="both"/>
        <w:ind w:left="40" w:right="40" w:firstLine="540"/>
        <w:spacing w:after="0" w:line="238" w:lineRule="auto"/>
        <w:rPr>
          <w:sz w:val="20"/>
          <w:szCs w:val="20"/>
          <w:color w:val="auto"/>
        </w:rPr>
      </w:pPr>
      <w:r>
        <w:rPr>
          <w:rFonts w:ascii="Arial" w:cs="Arial" w:eastAsia="Arial" w:hAnsi="Arial"/>
          <w:sz w:val="20"/>
          <w:szCs w:val="20"/>
          <w:color w:val="auto"/>
        </w:rP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spacing w:after="0" w:line="160" w:lineRule="exact"/>
        <w:rPr>
          <w:sz w:val="20"/>
          <w:szCs w:val="20"/>
          <w:color w:val="auto"/>
        </w:rPr>
      </w:pPr>
    </w:p>
    <w:p>
      <w:pPr>
        <w:jc w:val="both"/>
        <w:ind w:left="40" w:right="40" w:firstLine="540"/>
        <w:spacing w:after="0" w:line="241" w:lineRule="auto"/>
        <w:rPr>
          <w:sz w:val="20"/>
          <w:szCs w:val="20"/>
          <w:color w:val="auto"/>
        </w:rPr>
      </w:pPr>
      <w:r>
        <w:rPr>
          <w:rFonts w:ascii="Arial" w:cs="Arial" w:eastAsia="Arial" w:hAnsi="Arial"/>
          <w:sz w:val="20"/>
          <w:szCs w:val="20"/>
          <w:color w:val="auto"/>
        </w:rP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spacing w:after="0" w:line="156" w:lineRule="exact"/>
        <w:rPr>
          <w:sz w:val="20"/>
          <w:szCs w:val="20"/>
          <w:color w:val="auto"/>
        </w:rPr>
      </w:pPr>
    </w:p>
    <w:p>
      <w:pPr>
        <w:jc w:val="both"/>
        <w:ind w:left="40" w:right="40" w:firstLine="540"/>
        <w:spacing w:after="0" w:line="247" w:lineRule="auto"/>
        <w:tabs>
          <w:tab w:leader="none" w:pos="799" w:val="left"/>
        </w:tabs>
        <w:numPr>
          <w:ilvl w:val="0"/>
          <w:numId w:val="8"/>
        </w:numPr>
        <w:rPr>
          <w:rFonts w:ascii="Arial" w:cs="Arial" w:eastAsia="Arial" w:hAnsi="Arial"/>
          <w:sz w:val="20"/>
          <w:szCs w:val="20"/>
          <w:color w:val="auto"/>
        </w:rPr>
      </w:pPr>
      <w:r>
        <w:rPr>
          <w:rFonts w:ascii="Arial" w:cs="Arial" w:eastAsia="Arial" w:hAnsi="Arial"/>
          <w:sz w:val="20"/>
          <w:szCs w:val="20"/>
          <w:color w:val="auto"/>
        </w:rPr>
        <w:t>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spacing w:after="0" w:line="150" w:lineRule="exact"/>
        <w:rPr>
          <w:sz w:val="20"/>
          <w:szCs w:val="20"/>
          <w:color w:val="auto"/>
        </w:rPr>
      </w:pPr>
    </w:p>
    <w:p>
      <w:pPr>
        <w:ind w:left="40" w:right="40" w:firstLine="540"/>
        <w:spacing w:after="0" w:line="266" w:lineRule="auto"/>
        <w:rPr>
          <w:sz w:val="20"/>
          <w:szCs w:val="20"/>
          <w:color w:val="auto"/>
        </w:rPr>
      </w:pPr>
      <w:r>
        <w:rPr>
          <w:rFonts w:ascii="Arial" w:cs="Arial" w:eastAsia="Arial" w:hAnsi="Arial"/>
          <w:sz w:val="20"/>
          <w:szCs w:val="20"/>
          <w:color w:val="auto"/>
        </w:rPr>
        <w:t>4.3.3. Образовательная организация должна быть обеспечена необходимым комплектом лицензионного программного обеспечения.</w:t>
      </w:r>
    </w:p>
    <w:p>
      <w:pPr>
        <w:spacing w:after="0" w:line="130" w:lineRule="exact"/>
        <w:rPr>
          <w:sz w:val="20"/>
          <w:szCs w:val="20"/>
          <w:color w:val="auto"/>
        </w:rPr>
      </w:pPr>
    </w:p>
    <w:p>
      <w:pPr>
        <w:ind w:left="40" w:right="40" w:firstLine="540"/>
        <w:spacing w:after="0"/>
        <w:rPr>
          <w:sz w:val="20"/>
          <w:szCs w:val="20"/>
          <w:color w:val="auto"/>
        </w:rPr>
      </w:pPr>
      <w:r>
        <w:rPr>
          <w:rFonts w:ascii="Arial" w:cs="Arial" w:eastAsia="Arial" w:hAnsi="Arial"/>
          <w:sz w:val="20"/>
          <w:szCs w:val="20"/>
          <w:color w:val="auto"/>
        </w:rP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w:t>
      </w:r>
    </w:p>
    <w:p>
      <w:pPr>
        <w:ind w:left="200" w:hanging="160"/>
        <w:spacing w:after="0"/>
        <w:tabs>
          <w:tab w:leader="none" w:pos="200" w:val="left"/>
        </w:tabs>
        <w:numPr>
          <w:ilvl w:val="0"/>
          <w:numId w:val="9"/>
        </w:numPr>
        <w:rPr>
          <w:rFonts w:ascii="Arial" w:cs="Arial" w:eastAsia="Arial" w:hAnsi="Arial"/>
          <w:sz w:val="20"/>
          <w:szCs w:val="20"/>
          <w:color w:val="auto"/>
        </w:rPr>
      </w:pPr>
      <w:r>
        <w:rPr>
          <w:rFonts w:ascii="Arial" w:cs="Arial" w:eastAsia="Arial" w:hAnsi="Arial"/>
          <w:sz w:val="20"/>
          <w:szCs w:val="20"/>
          <w:color w:val="auto"/>
        </w:rPr>
        <w:t>(или) электронное издание по каждой дисциплине (модулю) на одного обучающегося.</w:t>
      </w:r>
    </w:p>
    <w:p>
      <w:pPr>
        <w:spacing w:after="0" w:line="170" w:lineRule="exact"/>
        <w:rPr>
          <w:rFonts w:ascii="Arial" w:cs="Arial" w:eastAsia="Arial" w:hAnsi="Arial"/>
          <w:sz w:val="20"/>
          <w:szCs w:val="20"/>
          <w:color w:val="auto"/>
        </w:rPr>
      </w:pPr>
    </w:p>
    <w:p>
      <w:pPr>
        <w:ind w:left="40" w:right="40" w:firstLine="540"/>
        <w:spacing w:after="0" w:line="266" w:lineRule="auto"/>
        <w:tabs>
          <w:tab w:leader="none" w:pos="805" w:val="left"/>
        </w:tabs>
        <w:numPr>
          <w:ilvl w:val="1"/>
          <w:numId w:val="9"/>
        </w:numPr>
        <w:rPr>
          <w:rFonts w:ascii="Arial" w:cs="Arial" w:eastAsia="Arial" w:hAnsi="Arial"/>
          <w:sz w:val="20"/>
          <w:szCs w:val="20"/>
          <w:color w:val="auto"/>
        </w:rPr>
      </w:pPr>
      <w:r>
        <w:rPr>
          <w:rFonts w:ascii="Arial" w:cs="Arial" w:eastAsia="Arial" w:hAnsi="Arial"/>
          <w:sz w:val="20"/>
          <w:szCs w:val="20"/>
          <w:color w:val="auto"/>
        </w:rPr>
        <w:t>качестве основной литературы образовательная организация использует учебники, учебные пособия, предусмотренные ПООП.</w:t>
      </w:r>
    </w:p>
    <w:p>
      <w:pPr>
        <w:spacing w:after="0" w:line="130" w:lineRule="exact"/>
        <w:rPr>
          <w:rFonts w:ascii="Arial" w:cs="Arial" w:eastAsia="Arial" w:hAnsi="Arial"/>
          <w:sz w:val="20"/>
          <w:szCs w:val="20"/>
          <w:color w:val="auto"/>
        </w:rPr>
      </w:pPr>
    </w:p>
    <w:p>
      <w:pPr>
        <w:jc w:val="both"/>
        <w:ind w:left="40" w:right="40" w:firstLine="540"/>
        <w:spacing w:after="0" w:line="247" w:lineRule="auto"/>
        <w:tabs>
          <w:tab w:leader="none" w:pos="817" w:val="left"/>
        </w:tabs>
        <w:numPr>
          <w:ilvl w:val="1"/>
          <w:numId w:val="9"/>
        </w:numPr>
        <w:rPr>
          <w:rFonts w:ascii="Arial" w:cs="Arial" w:eastAsia="Arial" w:hAnsi="Arial"/>
          <w:sz w:val="20"/>
          <w:szCs w:val="20"/>
          <w:color w:val="auto"/>
        </w:rPr>
      </w:pPr>
      <w:r>
        <w:rPr>
          <w:rFonts w:ascii="Arial" w:cs="Arial" w:eastAsia="Arial" w:hAnsi="Arial"/>
          <w:sz w:val="20"/>
          <w:szCs w:val="20"/>
          <w:color w:val="auto"/>
        </w:rPr>
        <w:t>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pPr>
        <w:spacing w:after="0" w:line="15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spacing w:after="0" w:line="15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4.3.6. Образовательная программа должна обеспечиваться учебно-методической документацией по всем учебным дисциплинам (модулям).</w:t>
      </w:r>
    </w:p>
    <w:p>
      <w:pPr>
        <w:spacing w:after="0" w:line="130"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4.3.7. Рекомендации по иному материально-техническому и учебно-методическому обеспечению реализации образовательной программы определяются ПООП.</w:t>
      </w:r>
    </w:p>
    <w:p>
      <w:pPr>
        <w:spacing w:after="0" w:line="154" w:lineRule="exact"/>
        <w:rPr>
          <w:sz w:val="20"/>
          <w:szCs w:val="20"/>
          <w:color w:val="auto"/>
        </w:rPr>
      </w:pPr>
    </w:p>
    <w:p>
      <w:pPr>
        <w:ind w:left="580"/>
        <w:spacing w:after="0"/>
        <w:rPr>
          <w:sz w:val="20"/>
          <w:szCs w:val="20"/>
          <w:color w:val="auto"/>
        </w:rPr>
      </w:pPr>
      <w:r>
        <w:rPr>
          <w:rFonts w:ascii="Arial" w:cs="Arial" w:eastAsia="Arial" w:hAnsi="Arial"/>
          <w:sz w:val="16"/>
          <w:szCs w:val="16"/>
          <w:b w:val="1"/>
          <w:bCs w:val="1"/>
          <w:color w:val="auto"/>
        </w:rPr>
        <w:t>4.4. Требования к кадровым условиям реализации образовательной программы.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134620</wp:posOffset>
                </wp:positionV>
                <wp:extent cx="680339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0.6pt" to="535.5pt,10.6pt" o:allowincell="f" strokecolor="#000000" strokeweight="1pt"/>
            </w:pict>
          </mc:Fallback>
        </mc:AlternateContent>
      </w: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6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40" w:type="dxa"/>
            <w:vAlign w:val="bottom"/>
            <w:vMerge w:val="restart"/>
          </w:tcPr>
          <w:p>
            <w:pPr>
              <w:ind w:left="1380"/>
              <w:spacing w:after="0"/>
              <w:rPr>
                <w:sz w:val="20"/>
                <w:szCs w:val="20"/>
                <w:color w:val="auto"/>
              </w:rPr>
            </w:pPr>
            <w:r>
              <w:rPr>
                <w:rFonts w:ascii="Tahoma" w:cs="Tahoma" w:eastAsia="Tahoma" w:hAnsi="Tahoma"/>
                <w:sz w:val="20"/>
                <w:szCs w:val="20"/>
                <w:color w:val="auto"/>
              </w:rPr>
              <w:t>Страница 9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60" w:type="dxa"/>
            <w:vAlign w:val="bottom"/>
            <w:vMerge w:val="continue"/>
          </w:tcPr>
          <w:p>
            <w:pPr>
              <w:spacing w:after="0"/>
              <w:rPr>
                <w:sz w:val="9"/>
                <w:szCs w:val="9"/>
                <w:color w:val="auto"/>
              </w:rPr>
            </w:pPr>
          </w:p>
        </w:tc>
        <w:tc>
          <w:tcPr>
            <w:tcW w:w="30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60" w:type="dxa"/>
            <w:vAlign w:val="bottom"/>
          </w:tcPr>
          <w:p>
            <w:pPr>
              <w:spacing w:after="0"/>
              <w:rPr>
                <w:sz w:val="8"/>
                <w:szCs w:val="8"/>
                <w:color w:val="auto"/>
              </w:rPr>
            </w:pPr>
          </w:p>
        </w:tc>
        <w:tc>
          <w:tcPr>
            <w:tcW w:w="304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582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40" w:lineRule="exact"/>
        <w:rPr>
          <w:sz w:val="20"/>
          <w:szCs w:val="20"/>
          <w:color w:val="auto"/>
        </w:rPr>
      </w:pPr>
    </w:p>
    <w:p>
      <w:pPr>
        <w:jc w:val="both"/>
        <w:ind w:left="40" w:right="40" w:firstLine="540"/>
        <w:spacing w:after="0" w:line="238" w:lineRule="auto"/>
        <w:rPr>
          <w:sz w:val="20"/>
          <w:szCs w:val="20"/>
          <w:color w:val="auto"/>
        </w:rPr>
      </w:pPr>
      <w:r>
        <w:rPr>
          <w:rFonts w:ascii="Arial" w:cs="Arial" w:eastAsia="Arial" w:hAnsi="Arial"/>
          <w:sz w:val="20"/>
          <w:szCs w:val="20"/>
          <w:color w:val="auto"/>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r>
        <w:rPr>
          <w:rFonts w:ascii="Arial" w:cs="Arial" w:eastAsia="Arial" w:hAnsi="Arial"/>
          <w:sz w:val="20"/>
          <w:szCs w:val="20"/>
          <w:color w:val="0000FF"/>
        </w:rPr>
        <w:t>пункте 1.6</w:t>
      </w:r>
      <w:r>
        <w:rPr>
          <w:rFonts w:ascii="Arial" w:cs="Arial" w:eastAsia="Arial" w:hAnsi="Arial"/>
          <w:sz w:val="20"/>
          <w:szCs w:val="20"/>
          <w:color w:val="auto"/>
        </w:rPr>
        <w:t xml:space="preserve"> настоящего ФГОС СПО (имеющих стаж работы в данной профессиональной области не менее 3 лет).</w:t>
      </w:r>
    </w:p>
    <w:p>
      <w:pPr>
        <w:spacing w:after="0" w:line="160" w:lineRule="exact"/>
        <w:rPr>
          <w:sz w:val="20"/>
          <w:szCs w:val="20"/>
          <w:color w:val="auto"/>
        </w:rPr>
      </w:pPr>
    </w:p>
    <w:p>
      <w:pPr>
        <w:jc w:val="both"/>
        <w:ind w:left="40" w:right="40" w:firstLine="540"/>
        <w:spacing w:after="0" w:line="247" w:lineRule="auto"/>
        <w:rPr>
          <w:sz w:val="20"/>
          <w:szCs w:val="20"/>
          <w:color w:val="auto"/>
        </w:rPr>
      </w:pPr>
      <w:r>
        <w:rPr>
          <w:rFonts w:ascii="Arial" w:cs="Arial" w:eastAsia="Arial" w:hAnsi="Arial"/>
          <w:sz w:val="20"/>
          <w:szCs w:val="20"/>
          <w:color w:val="auto"/>
        </w:rP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spacing w:after="0" w:line="150" w:lineRule="exact"/>
        <w:rPr>
          <w:sz w:val="20"/>
          <w:szCs w:val="20"/>
          <w:color w:val="auto"/>
        </w:rPr>
      </w:pPr>
    </w:p>
    <w:p>
      <w:pPr>
        <w:jc w:val="both"/>
        <w:ind w:left="40" w:right="40" w:firstLine="540"/>
        <w:spacing w:after="0" w:line="238" w:lineRule="auto"/>
        <w:rPr>
          <w:sz w:val="20"/>
          <w:szCs w:val="20"/>
          <w:color w:val="auto"/>
        </w:rPr>
      </w:pPr>
      <w:r>
        <w:rPr>
          <w:rFonts w:ascii="Arial" w:cs="Arial" w:eastAsia="Arial" w:hAnsi="Arial"/>
          <w:sz w:val="20"/>
          <w:szCs w:val="20"/>
          <w:color w:val="auto"/>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r>
        <w:rPr>
          <w:rFonts w:ascii="Arial" w:cs="Arial" w:eastAsia="Arial" w:hAnsi="Arial"/>
          <w:sz w:val="20"/>
          <w:szCs w:val="20"/>
          <w:color w:val="0000FF"/>
        </w:rPr>
        <w:t>пункте 1.6</w:t>
      </w:r>
      <w:r>
        <w:rPr>
          <w:rFonts w:ascii="Arial" w:cs="Arial" w:eastAsia="Arial" w:hAnsi="Arial"/>
          <w:sz w:val="20"/>
          <w:szCs w:val="20"/>
          <w:color w:val="auto"/>
        </w:rPr>
        <w:t xml:space="preserve"> настоящего ФГОС СПО, не реже 1 раза в 3 года с учетом расширения спектра профессиональных компетенций.</w:t>
      </w:r>
    </w:p>
    <w:p>
      <w:pPr>
        <w:spacing w:after="0" w:line="160" w:lineRule="exact"/>
        <w:rPr>
          <w:sz w:val="20"/>
          <w:szCs w:val="20"/>
          <w:color w:val="auto"/>
        </w:rPr>
      </w:pPr>
    </w:p>
    <w:p>
      <w:pPr>
        <w:jc w:val="both"/>
        <w:ind w:left="40" w:right="40" w:firstLine="540"/>
        <w:spacing w:after="0" w:line="238" w:lineRule="auto"/>
        <w:rPr>
          <w:sz w:val="20"/>
          <w:szCs w:val="20"/>
          <w:color w:val="auto"/>
        </w:rPr>
      </w:pPr>
      <w:r>
        <w:rPr>
          <w:rFonts w:ascii="Arial" w:cs="Arial" w:eastAsia="Arial" w:hAnsi="Arial"/>
          <w:sz w:val="20"/>
          <w:szCs w:val="20"/>
          <w:color w:val="auto"/>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r>
        <w:rPr>
          <w:rFonts w:ascii="Arial" w:cs="Arial" w:eastAsia="Arial" w:hAnsi="Arial"/>
          <w:sz w:val="20"/>
          <w:szCs w:val="20"/>
          <w:color w:val="0000FF"/>
        </w:rPr>
        <w:t>пункте 1.6</w:t>
      </w:r>
      <w:r>
        <w:rPr>
          <w:rFonts w:ascii="Arial" w:cs="Arial" w:eastAsia="Arial" w:hAnsi="Arial"/>
          <w:sz w:val="20"/>
          <w:szCs w:val="20"/>
          <w:color w:val="auto"/>
        </w:rP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spacing w:after="0" w:line="184" w:lineRule="exact"/>
        <w:rPr>
          <w:sz w:val="20"/>
          <w:szCs w:val="20"/>
          <w:color w:val="auto"/>
        </w:rPr>
      </w:pPr>
    </w:p>
    <w:p>
      <w:pPr>
        <w:ind w:left="580"/>
        <w:spacing w:after="0"/>
        <w:rPr>
          <w:sz w:val="20"/>
          <w:szCs w:val="20"/>
          <w:color w:val="auto"/>
        </w:rPr>
      </w:pPr>
      <w:r>
        <w:rPr>
          <w:rFonts w:ascii="Arial" w:cs="Arial" w:eastAsia="Arial" w:hAnsi="Arial"/>
          <w:sz w:val="16"/>
          <w:szCs w:val="16"/>
          <w:b w:val="1"/>
          <w:bCs w:val="1"/>
          <w:color w:val="auto"/>
        </w:rPr>
        <w:t>4.5. Требования к финансовым условиям реализации образовательной программы.</w:t>
      </w:r>
    </w:p>
    <w:p>
      <w:pPr>
        <w:spacing w:after="0" w:line="192" w:lineRule="exact"/>
        <w:rPr>
          <w:sz w:val="20"/>
          <w:szCs w:val="20"/>
          <w:color w:val="auto"/>
        </w:rPr>
      </w:pPr>
    </w:p>
    <w:p>
      <w:pPr>
        <w:jc w:val="both"/>
        <w:ind w:left="40" w:right="40" w:firstLine="540"/>
        <w:spacing w:after="0" w:line="241" w:lineRule="auto"/>
        <w:rPr>
          <w:sz w:val="20"/>
          <w:szCs w:val="20"/>
          <w:color w:val="auto"/>
        </w:rPr>
      </w:pPr>
      <w:r>
        <w:rPr>
          <w:rFonts w:ascii="Arial" w:cs="Arial" w:eastAsia="Arial" w:hAnsi="Arial"/>
          <w:sz w:val="20"/>
          <w:szCs w:val="20"/>
          <w:color w:val="auto"/>
        </w:rP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spacing w:after="0" w:line="180" w:lineRule="exact"/>
        <w:rPr>
          <w:sz w:val="20"/>
          <w:szCs w:val="20"/>
          <w:color w:val="auto"/>
        </w:rPr>
      </w:pPr>
    </w:p>
    <w:p>
      <w:pPr>
        <w:ind w:left="580"/>
        <w:spacing w:after="0"/>
        <w:rPr>
          <w:sz w:val="20"/>
          <w:szCs w:val="20"/>
          <w:color w:val="auto"/>
        </w:rPr>
      </w:pPr>
      <w:r>
        <w:rPr>
          <w:rFonts w:ascii="Arial" w:cs="Arial" w:eastAsia="Arial" w:hAnsi="Arial"/>
          <w:sz w:val="16"/>
          <w:szCs w:val="16"/>
          <w:b w:val="1"/>
          <w:bCs w:val="1"/>
          <w:color w:val="auto"/>
        </w:rPr>
        <w:t>4.6. Требования к применяемым механизмам оценки качества образовательной программы.</w:t>
      </w:r>
    </w:p>
    <w:p>
      <w:pPr>
        <w:spacing w:after="0" w:line="192" w:lineRule="exact"/>
        <w:rPr>
          <w:sz w:val="20"/>
          <w:szCs w:val="20"/>
          <w:color w:val="auto"/>
        </w:rPr>
      </w:pPr>
    </w:p>
    <w:p>
      <w:pPr>
        <w:jc w:val="both"/>
        <w:ind w:left="40" w:right="40" w:firstLine="540"/>
        <w:spacing w:after="0" w:line="266" w:lineRule="auto"/>
        <w:rPr>
          <w:sz w:val="20"/>
          <w:szCs w:val="20"/>
          <w:color w:val="auto"/>
        </w:rPr>
      </w:pPr>
      <w:r>
        <w:rPr>
          <w:rFonts w:ascii="Arial" w:cs="Arial" w:eastAsia="Arial" w:hAnsi="Arial"/>
          <w:sz w:val="20"/>
          <w:szCs w:val="20"/>
          <w:color w:val="auto"/>
        </w:rPr>
        <w:t>4.6.1. Качество образовательной программы определяется в рамках системы внутренней оценки, а также системы внешней оценки на добровольной основе.</w:t>
      </w:r>
    </w:p>
    <w:p>
      <w:pPr>
        <w:spacing w:after="0" w:line="130" w:lineRule="exact"/>
        <w:rPr>
          <w:sz w:val="20"/>
          <w:szCs w:val="20"/>
          <w:color w:val="auto"/>
        </w:rPr>
      </w:pPr>
    </w:p>
    <w:p>
      <w:pPr>
        <w:jc w:val="both"/>
        <w:ind w:left="40" w:right="40" w:firstLine="540"/>
        <w:spacing w:after="0" w:line="241" w:lineRule="auto"/>
        <w:rPr>
          <w:sz w:val="20"/>
          <w:szCs w:val="20"/>
          <w:color w:val="auto"/>
        </w:rPr>
      </w:pPr>
      <w:r>
        <w:rPr>
          <w:rFonts w:ascii="Arial" w:cs="Arial" w:eastAsia="Arial" w:hAnsi="Arial"/>
          <w:sz w:val="20"/>
          <w:szCs w:val="20"/>
          <w:color w:val="auto"/>
        </w:rP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spacing w:after="0" w:line="156" w:lineRule="exact"/>
        <w:rPr>
          <w:sz w:val="20"/>
          <w:szCs w:val="20"/>
          <w:color w:val="auto"/>
        </w:rPr>
      </w:pPr>
    </w:p>
    <w:p>
      <w:pPr>
        <w:jc w:val="both"/>
        <w:ind w:left="40" w:right="40" w:firstLine="540"/>
        <w:spacing w:after="0" w:line="236" w:lineRule="auto"/>
        <w:rPr>
          <w:sz w:val="20"/>
          <w:szCs w:val="20"/>
          <w:color w:val="auto"/>
        </w:rPr>
      </w:pPr>
      <w:r>
        <w:rPr>
          <w:rFonts w:ascii="Arial" w:cs="Arial" w:eastAsia="Arial" w:hAnsi="Arial"/>
          <w:sz w:val="20"/>
          <w:szCs w:val="20"/>
          <w:color w:val="auto"/>
        </w:rP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Приложение N 1</w:t>
      </w:r>
    </w:p>
    <w:p>
      <w:pPr>
        <w:jc w:val="right"/>
        <w:ind w:right="40"/>
        <w:spacing w:after="0"/>
        <w:rPr>
          <w:sz w:val="20"/>
          <w:szCs w:val="20"/>
          <w:color w:val="auto"/>
        </w:rPr>
      </w:pPr>
      <w:r>
        <w:rPr>
          <w:rFonts w:ascii="Arial" w:cs="Arial" w:eastAsia="Arial" w:hAnsi="Arial"/>
          <w:sz w:val="20"/>
          <w:szCs w:val="20"/>
          <w:color w:val="auto"/>
        </w:rPr>
        <w:t>к федеральному государственному</w:t>
      </w:r>
    </w:p>
    <w:p>
      <w:pPr>
        <w:jc w:val="right"/>
        <w:ind w:right="40"/>
        <w:spacing w:after="0" w:line="229" w:lineRule="auto"/>
        <w:rPr>
          <w:sz w:val="20"/>
          <w:szCs w:val="20"/>
          <w:color w:val="auto"/>
        </w:rPr>
      </w:pPr>
      <w:r>
        <w:rPr>
          <w:rFonts w:ascii="Arial" w:cs="Arial" w:eastAsia="Arial" w:hAnsi="Arial"/>
          <w:sz w:val="20"/>
          <w:szCs w:val="20"/>
          <w:color w:val="auto"/>
        </w:rPr>
        <w:t>образовательному стандарту среднего</w:t>
      </w:r>
    </w:p>
    <w:p>
      <w:pPr>
        <w:jc w:val="right"/>
        <w:ind w:right="40"/>
        <w:spacing w:after="0" w:line="230" w:lineRule="auto"/>
        <w:rPr>
          <w:sz w:val="20"/>
          <w:szCs w:val="20"/>
          <w:color w:val="auto"/>
        </w:rPr>
      </w:pPr>
      <w:r>
        <w:rPr>
          <w:rFonts w:ascii="Arial" w:cs="Arial" w:eastAsia="Arial" w:hAnsi="Arial"/>
          <w:sz w:val="20"/>
          <w:szCs w:val="20"/>
          <w:color w:val="auto"/>
        </w:rPr>
        <w:t>профессионального образования</w:t>
      </w:r>
    </w:p>
    <w:p>
      <w:pPr>
        <w:jc w:val="right"/>
        <w:ind w:right="40"/>
        <w:spacing w:after="0" w:line="229" w:lineRule="auto"/>
        <w:rPr>
          <w:sz w:val="20"/>
          <w:szCs w:val="20"/>
          <w:color w:val="auto"/>
        </w:rPr>
      </w:pPr>
      <w:r>
        <w:rPr>
          <w:rFonts w:ascii="Arial" w:cs="Arial" w:eastAsia="Arial" w:hAnsi="Arial"/>
          <w:sz w:val="20"/>
          <w:szCs w:val="20"/>
          <w:color w:val="auto"/>
        </w:rPr>
        <w:t>по специальности 38.02.01</w:t>
      </w:r>
    </w:p>
    <w:p>
      <w:pPr>
        <w:jc w:val="right"/>
        <w:ind w:right="40"/>
        <w:spacing w:after="0" w:line="230" w:lineRule="auto"/>
        <w:rPr>
          <w:sz w:val="20"/>
          <w:szCs w:val="20"/>
          <w:color w:val="auto"/>
        </w:rPr>
      </w:pPr>
      <w:r>
        <w:rPr>
          <w:rFonts w:ascii="Arial" w:cs="Arial" w:eastAsia="Arial" w:hAnsi="Arial"/>
          <w:sz w:val="20"/>
          <w:szCs w:val="20"/>
          <w:color w:val="auto"/>
        </w:rPr>
        <w:t>Экономика и бухгалтерский учет</w:t>
      </w:r>
    </w:p>
    <w:p>
      <w:pPr>
        <w:jc w:val="right"/>
        <w:ind w:right="40"/>
        <w:spacing w:after="0"/>
        <w:rPr>
          <w:sz w:val="20"/>
          <w:szCs w:val="20"/>
          <w:color w:val="auto"/>
        </w:rPr>
      </w:pPr>
      <w:r>
        <w:rPr>
          <w:rFonts w:ascii="Arial" w:cs="Arial" w:eastAsia="Arial" w:hAnsi="Arial"/>
          <w:sz w:val="20"/>
          <w:szCs w:val="20"/>
          <w:color w:val="auto"/>
        </w:rPr>
        <w:t>(по отраслям)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285750</wp:posOffset>
                </wp:positionV>
                <wp:extent cx="680339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22.5pt" to="535.5pt,22.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10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4700" w:type="dxa"/>
            <w:vAlign w:val="bottom"/>
            <w:gridSpan w:val="3"/>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10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600" w:type="dxa"/>
            <w:vAlign w:val="bottom"/>
          </w:tcPr>
          <w:p>
            <w:pPr>
              <w:spacing w:after="0"/>
              <w:rPr>
                <w:sz w:val="20"/>
                <w:szCs w:val="20"/>
                <w:color w:val="auto"/>
              </w:rPr>
            </w:pPr>
          </w:p>
        </w:tc>
      </w:tr>
      <w:tr>
        <w:trPr>
          <w:trHeight w:val="232"/>
        </w:trPr>
        <w:tc>
          <w:tcPr>
            <w:tcW w:w="4700" w:type="dxa"/>
            <w:vAlign w:val="bottom"/>
            <w:gridSpan w:val="3"/>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10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3800" w:type="dxa"/>
            <w:vAlign w:val="bottom"/>
            <w:gridSpan w:val="3"/>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4700" w:type="dxa"/>
            <w:vAlign w:val="bottom"/>
            <w:gridSpan w:val="3"/>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100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1180" w:type="dxa"/>
            <w:vAlign w:val="bottom"/>
          </w:tcPr>
          <w:p>
            <w:pPr>
              <w:spacing w:after="0"/>
              <w:rPr>
                <w:sz w:val="22"/>
                <w:szCs w:val="22"/>
                <w:color w:val="auto"/>
              </w:rPr>
            </w:pPr>
          </w:p>
        </w:tc>
        <w:tc>
          <w:tcPr>
            <w:tcW w:w="2620" w:type="dxa"/>
            <w:vAlign w:val="bottom"/>
            <w:gridSpan w:val="2"/>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6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gridSpan w:val="2"/>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r>
      <w:tr>
        <w:trPr>
          <w:trHeight w:val="424"/>
        </w:trPr>
        <w:tc>
          <w:tcPr>
            <w:tcW w:w="6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2220" w:type="dxa"/>
            <w:vAlign w:val="bottom"/>
            <w:gridSpan w:val="2"/>
          </w:tcPr>
          <w:p>
            <w:pPr>
              <w:jc w:val="center"/>
              <w:ind w:right="800"/>
              <w:spacing w:after="0"/>
              <w:rPr>
                <w:sz w:val="20"/>
                <w:szCs w:val="20"/>
                <w:color w:val="auto"/>
              </w:rPr>
            </w:pPr>
            <w:r>
              <w:rPr>
                <w:rFonts w:ascii="Arial" w:cs="Arial" w:eastAsia="Arial" w:hAnsi="Arial"/>
                <w:sz w:val="16"/>
                <w:szCs w:val="16"/>
                <w:b w:val="1"/>
                <w:bCs w:val="1"/>
                <w:color w:val="auto"/>
                <w:w w:val="99"/>
              </w:rPr>
              <w:t>ПЕРЕЧЕНЬ</w:t>
            </w:r>
          </w:p>
        </w:tc>
        <w:tc>
          <w:tcPr>
            <w:tcW w:w="1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600" w:type="dxa"/>
            <w:vAlign w:val="bottom"/>
          </w:tcPr>
          <w:p>
            <w:pPr>
              <w:spacing w:after="0"/>
              <w:rPr>
                <w:sz w:val="24"/>
                <w:szCs w:val="24"/>
                <w:color w:val="auto"/>
              </w:rPr>
            </w:pPr>
          </w:p>
        </w:tc>
      </w:tr>
      <w:tr>
        <w:trPr>
          <w:trHeight w:val="180"/>
        </w:trPr>
        <w:tc>
          <w:tcPr>
            <w:tcW w:w="60" w:type="dxa"/>
            <w:vAlign w:val="bottom"/>
          </w:tcPr>
          <w:p>
            <w:pPr>
              <w:spacing w:after="0"/>
              <w:rPr>
                <w:sz w:val="15"/>
                <w:szCs w:val="15"/>
                <w:color w:val="auto"/>
              </w:rPr>
            </w:pPr>
          </w:p>
        </w:tc>
        <w:tc>
          <w:tcPr>
            <w:tcW w:w="2600" w:type="dxa"/>
            <w:vAlign w:val="bottom"/>
          </w:tcPr>
          <w:p>
            <w:pPr>
              <w:spacing w:after="0"/>
              <w:rPr>
                <w:sz w:val="15"/>
                <w:szCs w:val="15"/>
                <w:color w:val="auto"/>
              </w:rPr>
            </w:pPr>
          </w:p>
        </w:tc>
        <w:tc>
          <w:tcPr>
            <w:tcW w:w="5440" w:type="dxa"/>
            <w:vAlign w:val="bottom"/>
            <w:gridSpan w:val="4"/>
          </w:tcPr>
          <w:p>
            <w:pPr>
              <w:jc w:val="center"/>
              <w:spacing w:after="0" w:line="180" w:lineRule="exact"/>
              <w:rPr>
                <w:sz w:val="20"/>
                <w:szCs w:val="20"/>
                <w:color w:val="auto"/>
              </w:rPr>
            </w:pPr>
            <w:r>
              <w:rPr>
                <w:rFonts w:ascii="Arial" w:cs="Arial" w:eastAsia="Arial" w:hAnsi="Arial"/>
                <w:sz w:val="16"/>
                <w:szCs w:val="16"/>
                <w:b w:val="1"/>
                <w:bCs w:val="1"/>
                <w:color w:val="auto"/>
                <w:w w:val="99"/>
              </w:rPr>
              <w:t>ПРОФЕССИОНАЛЬНЫХ СТАНДАРТОВ, СООТВЕТСТВУЮЩИХ</w:t>
            </w:r>
          </w:p>
        </w:tc>
        <w:tc>
          <w:tcPr>
            <w:tcW w:w="1020" w:type="dxa"/>
            <w:vAlign w:val="bottom"/>
          </w:tcPr>
          <w:p>
            <w:pPr>
              <w:spacing w:after="0"/>
              <w:rPr>
                <w:sz w:val="15"/>
                <w:szCs w:val="15"/>
                <w:color w:val="auto"/>
              </w:rPr>
            </w:pPr>
          </w:p>
        </w:tc>
        <w:tc>
          <w:tcPr>
            <w:tcW w:w="1600" w:type="dxa"/>
            <w:vAlign w:val="bottom"/>
          </w:tcPr>
          <w:p>
            <w:pPr>
              <w:spacing w:after="0"/>
              <w:rPr>
                <w:sz w:val="15"/>
                <w:szCs w:val="15"/>
                <w:color w:val="auto"/>
              </w:rPr>
            </w:pPr>
          </w:p>
        </w:tc>
      </w:tr>
      <w:tr>
        <w:trPr>
          <w:trHeight w:val="180"/>
        </w:trPr>
        <w:tc>
          <w:tcPr>
            <w:tcW w:w="60" w:type="dxa"/>
            <w:vAlign w:val="bottom"/>
          </w:tcPr>
          <w:p>
            <w:pPr>
              <w:spacing w:after="0"/>
              <w:rPr>
                <w:sz w:val="15"/>
                <w:szCs w:val="15"/>
                <w:color w:val="auto"/>
              </w:rPr>
            </w:pPr>
          </w:p>
        </w:tc>
        <w:tc>
          <w:tcPr>
            <w:tcW w:w="10660" w:type="dxa"/>
            <w:vAlign w:val="bottom"/>
            <w:gridSpan w:val="7"/>
          </w:tcPr>
          <w:p>
            <w:pPr>
              <w:jc w:val="center"/>
              <w:ind w:right="60"/>
              <w:spacing w:after="0" w:line="180" w:lineRule="exact"/>
              <w:rPr>
                <w:sz w:val="20"/>
                <w:szCs w:val="20"/>
                <w:color w:val="auto"/>
              </w:rPr>
            </w:pPr>
            <w:r>
              <w:rPr>
                <w:rFonts w:ascii="Arial" w:cs="Arial" w:eastAsia="Arial" w:hAnsi="Arial"/>
                <w:sz w:val="16"/>
                <w:szCs w:val="16"/>
                <w:b w:val="1"/>
                <w:bCs w:val="1"/>
                <w:color w:val="auto"/>
              </w:rPr>
              <w:t>ПРОФЕССИОНАЛЬНОЙ ДЕЯТЕЛЬНОСТИ ВЫПУСКНИКОВ ОБРАЗОВАТЕЛЬНОЙ</w:t>
            </w:r>
          </w:p>
        </w:tc>
      </w:tr>
      <w:tr>
        <w:trPr>
          <w:trHeight w:val="180"/>
        </w:trPr>
        <w:tc>
          <w:tcPr>
            <w:tcW w:w="60" w:type="dxa"/>
            <w:vAlign w:val="bottom"/>
          </w:tcPr>
          <w:p>
            <w:pPr>
              <w:spacing w:after="0"/>
              <w:rPr>
                <w:sz w:val="15"/>
                <w:szCs w:val="15"/>
                <w:color w:val="auto"/>
              </w:rPr>
            </w:pPr>
          </w:p>
        </w:tc>
        <w:tc>
          <w:tcPr>
            <w:tcW w:w="2600" w:type="dxa"/>
            <w:vAlign w:val="bottom"/>
          </w:tcPr>
          <w:p>
            <w:pPr>
              <w:spacing w:after="0"/>
              <w:rPr>
                <w:sz w:val="15"/>
                <w:szCs w:val="15"/>
                <w:color w:val="auto"/>
              </w:rPr>
            </w:pPr>
          </w:p>
        </w:tc>
        <w:tc>
          <w:tcPr>
            <w:tcW w:w="5440" w:type="dxa"/>
            <w:vAlign w:val="bottom"/>
            <w:gridSpan w:val="4"/>
          </w:tcPr>
          <w:p>
            <w:pPr>
              <w:jc w:val="center"/>
              <w:spacing w:after="0" w:line="180" w:lineRule="exact"/>
              <w:rPr>
                <w:sz w:val="20"/>
                <w:szCs w:val="20"/>
                <w:color w:val="auto"/>
              </w:rPr>
            </w:pPr>
            <w:r>
              <w:rPr>
                <w:rFonts w:ascii="Arial" w:cs="Arial" w:eastAsia="Arial" w:hAnsi="Arial"/>
                <w:sz w:val="16"/>
                <w:szCs w:val="16"/>
                <w:b w:val="1"/>
                <w:bCs w:val="1"/>
                <w:color w:val="auto"/>
                <w:w w:val="99"/>
              </w:rPr>
              <w:t>ПРОГРАММЫ СРЕДНЕГО ПРОФЕССИОНАЛЬНОГО ОБРАЗОВАНИЯ</w:t>
            </w:r>
          </w:p>
        </w:tc>
        <w:tc>
          <w:tcPr>
            <w:tcW w:w="1020" w:type="dxa"/>
            <w:vAlign w:val="bottom"/>
          </w:tcPr>
          <w:p>
            <w:pPr>
              <w:spacing w:after="0"/>
              <w:rPr>
                <w:sz w:val="15"/>
                <w:szCs w:val="15"/>
                <w:color w:val="auto"/>
              </w:rPr>
            </w:pPr>
          </w:p>
        </w:tc>
        <w:tc>
          <w:tcPr>
            <w:tcW w:w="1600" w:type="dxa"/>
            <w:vAlign w:val="bottom"/>
          </w:tcPr>
          <w:p>
            <w:pPr>
              <w:spacing w:after="0"/>
              <w:rPr>
                <w:sz w:val="15"/>
                <w:szCs w:val="15"/>
                <w:color w:val="auto"/>
              </w:rPr>
            </w:pPr>
          </w:p>
        </w:tc>
      </w:tr>
      <w:tr>
        <w:trPr>
          <w:trHeight w:val="180"/>
        </w:trPr>
        <w:tc>
          <w:tcPr>
            <w:tcW w:w="60" w:type="dxa"/>
            <w:vAlign w:val="bottom"/>
          </w:tcPr>
          <w:p>
            <w:pPr>
              <w:spacing w:after="0"/>
              <w:rPr>
                <w:sz w:val="15"/>
                <w:szCs w:val="15"/>
                <w:color w:val="auto"/>
              </w:rPr>
            </w:pPr>
          </w:p>
        </w:tc>
        <w:tc>
          <w:tcPr>
            <w:tcW w:w="2600" w:type="dxa"/>
            <w:vAlign w:val="bottom"/>
          </w:tcPr>
          <w:p>
            <w:pPr>
              <w:spacing w:after="0"/>
              <w:rPr>
                <w:sz w:val="15"/>
                <w:szCs w:val="15"/>
                <w:color w:val="auto"/>
              </w:rPr>
            </w:pPr>
          </w:p>
        </w:tc>
        <w:tc>
          <w:tcPr>
            <w:tcW w:w="5440" w:type="dxa"/>
            <w:vAlign w:val="bottom"/>
            <w:gridSpan w:val="4"/>
          </w:tcPr>
          <w:p>
            <w:pPr>
              <w:jc w:val="center"/>
              <w:spacing w:after="0" w:line="180" w:lineRule="exact"/>
              <w:rPr>
                <w:sz w:val="20"/>
                <w:szCs w:val="20"/>
                <w:color w:val="auto"/>
              </w:rPr>
            </w:pPr>
            <w:r>
              <w:rPr>
                <w:rFonts w:ascii="Arial" w:cs="Arial" w:eastAsia="Arial" w:hAnsi="Arial"/>
                <w:sz w:val="16"/>
                <w:szCs w:val="16"/>
                <w:b w:val="1"/>
                <w:bCs w:val="1"/>
                <w:color w:val="auto"/>
              </w:rPr>
              <w:t>ПО СПЕЦИАЛЬНОСТИ 38.02.01 ЭКОНОМИКА И БУХГАЛТЕРСКИЙ</w:t>
            </w:r>
          </w:p>
        </w:tc>
        <w:tc>
          <w:tcPr>
            <w:tcW w:w="1020" w:type="dxa"/>
            <w:vAlign w:val="bottom"/>
          </w:tcPr>
          <w:p>
            <w:pPr>
              <w:spacing w:after="0"/>
              <w:rPr>
                <w:sz w:val="15"/>
                <w:szCs w:val="15"/>
                <w:color w:val="auto"/>
              </w:rPr>
            </w:pPr>
          </w:p>
        </w:tc>
        <w:tc>
          <w:tcPr>
            <w:tcW w:w="1600" w:type="dxa"/>
            <w:vAlign w:val="bottom"/>
          </w:tcPr>
          <w:p>
            <w:pPr>
              <w:spacing w:after="0"/>
              <w:rPr>
                <w:sz w:val="15"/>
                <w:szCs w:val="15"/>
                <w:color w:val="auto"/>
              </w:rPr>
            </w:pPr>
          </w:p>
        </w:tc>
      </w:tr>
      <w:tr>
        <w:trPr>
          <w:trHeight w:val="221"/>
        </w:trPr>
        <w:tc>
          <w:tcPr>
            <w:tcW w:w="60" w:type="dxa"/>
            <w:vAlign w:val="bottom"/>
          </w:tcPr>
          <w:p>
            <w:pPr>
              <w:spacing w:after="0"/>
              <w:rPr>
                <w:sz w:val="19"/>
                <w:szCs w:val="19"/>
                <w:color w:val="auto"/>
              </w:rPr>
            </w:pPr>
          </w:p>
        </w:tc>
        <w:tc>
          <w:tcPr>
            <w:tcW w:w="2600" w:type="dxa"/>
            <w:vAlign w:val="bottom"/>
          </w:tcPr>
          <w:p>
            <w:pPr>
              <w:spacing w:after="0"/>
              <w:rPr>
                <w:sz w:val="19"/>
                <w:szCs w:val="19"/>
                <w:color w:val="auto"/>
              </w:rPr>
            </w:pPr>
          </w:p>
        </w:tc>
        <w:tc>
          <w:tcPr>
            <w:tcW w:w="4260" w:type="dxa"/>
            <w:vAlign w:val="bottom"/>
            <w:gridSpan w:val="3"/>
          </w:tcPr>
          <w:p>
            <w:pPr>
              <w:jc w:val="center"/>
              <w:ind w:left="1044"/>
              <w:spacing w:after="0"/>
              <w:rPr>
                <w:sz w:val="20"/>
                <w:szCs w:val="20"/>
                <w:color w:val="auto"/>
              </w:rPr>
            </w:pPr>
            <w:r>
              <w:rPr>
                <w:rFonts w:ascii="Arial" w:cs="Arial" w:eastAsia="Arial" w:hAnsi="Arial"/>
                <w:sz w:val="16"/>
                <w:szCs w:val="16"/>
                <w:b w:val="1"/>
                <w:bCs w:val="1"/>
                <w:color w:val="auto"/>
                <w:w w:val="99"/>
              </w:rPr>
              <w:t>УЧЕТ (ПО ОТРАСЛЯМ)</w:t>
            </w:r>
          </w:p>
        </w:tc>
        <w:tc>
          <w:tcPr>
            <w:tcW w:w="118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600" w:type="dxa"/>
            <w:vAlign w:val="bottom"/>
          </w:tcPr>
          <w:p>
            <w:pPr>
              <w:spacing w:after="0"/>
              <w:rPr>
                <w:sz w:val="19"/>
                <w:szCs w:val="19"/>
                <w:color w:val="auto"/>
              </w:rPr>
            </w:pPr>
          </w:p>
        </w:tc>
      </w:tr>
      <w:tr>
        <w:trPr>
          <w:trHeight w:val="180"/>
        </w:trPr>
        <w:tc>
          <w:tcPr>
            <w:tcW w:w="60" w:type="dxa"/>
            <w:vAlign w:val="bottom"/>
          </w:tcPr>
          <w:p>
            <w:pPr>
              <w:spacing w:after="0"/>
              <w:rPr>
                <w:sz w:val="15"/>
                <w:szCs w:val="15"/>
                <w:color w:val="auto"/>
              </w:rPr>
            </w:pPr>
          </w:p>
        </w:tc>
        <w:tc>
          <w:tcPr>
            <w:tcW w:w="2600" w:type="dxa"/>
            <w:vAlign w:val="bottom"/>
            <w:tcBorders>
              <w:bottom w:val="single" w:sz="8" w:color="auto"/>
            </w:tcBorders>
          </w:tcPr>
          <w:p>
            <w:pPr>
              <w:spacing w:after="0"/>
              <w:rPr>
                <w:sz w:val="15"/>
                <w:szCs w:val="15"/>
                <w:color w:val="auto"/>
              </w:rPr>
            </w:pPr>
          </w:p>
        </w:tc>
        <w:tc>
          <w:tcPr>
            <w:tcW w:w="5440" w:type="dxa"/>
            <w:vAlign w:val="bottom"/>
            <w:tcBorders>
              <w:bottom w:val="single" w:sz="8" w:color="auto"/>
            </w:tcBorders>
            <w:gridSpan w:val="4"/>
          </w:tcPr>
          <w:p>
            <w:pPr>
              <w:spacing w:after="0"/>
              <w:rPr>
                <w:sz w:val="15"/>
                <w:szCs w:val="15"/>
                <w:color w:val="auto"/>
              </w:rPr>
            </w:pPr>
          </w:p>
        </w:tc>
        <w:tc>
          <w:tcPr>
            <w:tcW w:w="1020" w:type="dxa"/>
            <w:vAlign w:val="bottom"/>
            <w:tcBorders>
              <w:bottom w:val="single" w:sz="8" w:color="auto"/>
            </w:tcBorders>
          </w:tcPr>
          <w:p>
            <w:pPr>
              <w:spacing w:after="0"/>
              <w:rPr>
                <w:sz w:val="15"/>
                <w:szCs w:val="15"/>
                <w:color w:val="auto"/>
              </w:rPr>
            </w:pPr>
          </w:p>
        </w:tc>
        <w:tc>
          <w:tcPr>
            <w:tcW w:w="1600" w:type="dxa"/>
            <w:vAlign w:val="bottom"/>
          </w:tcPr>
          <w:p>
            <w:pPr>
              <w:spacing w:after="0"/>
              <w:rPr>
                <w:sz w:val="15"/>
                <w:szCs w:val="15"/>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26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Код профессионального</w:t>
            </w:r>
          </w:p>
        </w:tc>
        <w:tc>
          <w:tcPr>
            <w:tcW w:w="5440" w:type="dxa"/>
            <w:vAlign w:val="bottom"/>
            <w:gridSpan w:val="4"/>
          </w:tcPr>
          <w:p>
            <w:pPr>
              <w:jc w:val="right"/>
              <w:spacing w:after="0"/>
              <w:rPr>
                <w:sz w:val="20"/>
                <w:szCs w:val="20"/>
                <w:color w:val="auto"/>
              </w:rPr>
            </w:pPr>
            <w:r>
              <w:rPr>
                <w:rFonts w:ascii="Arial" w:cs="Arial" w:eastAsia="Arial" w:hAnsi="Arial"/>
                <w:sz w:val="20"/>
                <w:szCs w:val="20"/>
                <w:color w:val="auto"/>
              </w:rPr>
              <w:t>Наименование профессионального стандарта</w:t>
            </w:r>
          </w:p>
        </w:tc>
        <w:tc>
          <w:tcPr>
            <w:tcW w:w="1020" w:type="dxa"/>
            <w:vAlign w:val="bottom"/>
            <w:tcBorders>
              <w:right w:val="single" w:sz="8" w:color="auto"/>
            </w:tcBorders>
          </w:tcPr>
          <w:p>
            <w:pPr>
              <w:spacing w:after="0"/>
              <w:rPr>
                <w:sz w:val="24"/>
                <w:szCs w:val="24"/>
                <w:color w:val="auto"/>
              </w:rPr>
            </w:pPr>
          </w:p>
        </w:tc>
        <w:tc>
          <w:tcPr>
            <w:tcW w:w="1600" w:type="dxa"/>
            <w:vAlign w:val="bottom"/>
          </w:tcPr>
          <w:p>
            <w:pPr>
              <w:spacing w:after="0"/>
              <w:rPr>
                <w:sz w:val="24"/>
                <w:szCs w:val="24"/>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6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стандарта</w:t>
            </w:r>
          </w:p>
        </w:tc>
        <w:tc>
          <w:tcPr>
            <w:tcW w:w="2040" w:type="dxa"/>
            <w:vAlign w:val="bottom"/>
          </w:tcPr>
          <w:p>
            <w:pPr>
              <w:spacing w:after="0"/>
              <w:rPr>
                <w:sz w:val="23"/>
                <w:szCs w:val="23"/>
                <w:color w:val="auto"/>
              </w:rPr>
            </w:pPr>
          </w:p>
        </w:tc>
        <w:tc>
          <w:tcPr>
            <w:tcW w:w="1000" w:type="dxa"/>
            <w:vAlign w:val="bottom"/>
          </w:tcPr>
          <w:p>
            <w:pPr>
              <w:spacing w:after="0"/>
              <w:rPr>
                <w:sz w:val="23"/>
                <w:szCs w:val="23"/>
                <w:color w:val="auto"/>
              </w:rPr>
            </w:pPr>
          </w:p>
        </w:tc>
        <w:tc>
          <w:tcPr>
            <w:tcW w:w="1220" w:type="dxa"/>
            <w:vAlign w:val="bottom"/>
          </w:tcPr>
          <w:p>
            <w:pPr>
              <w:spacing w:after="0"/>
              <w:rPr>
                <w:sz w:val="23"/>
                <w:szCs w:val="23"/>
                <w:color w:val="auto"/>
              </w:rPr>
            </w:pPr>
          </w:p>
        </w:tc>
        <w:tc>
          <w:tcPr>
            <w:tcW w:w="1180" w:type="dxa"/>
            <w:vAlign w:val="bottom"/>
          </w:tcPr>
          <w:p>
            <w:pPr>
              <w:spacing w:after="0"/>
              <w:rPr>
                <w:sz w:val="23"/>
                <w:szCs w:val="23"/>
                <w:color w:val="auto"/>
              </w:rPr>
            </w:pPr>
          </w:p>
        </w:tc>
        <w:tc>
          <w:tcPr>
            <w:tcW w:w="1020" w:type="dxa"/>
            <w:vAlign w:val="bottom"/>
            <w:tcBorders>
              <w:right w:val="single" w:sz="8" w:color="auto"/>
            </w:tcBorders>
          </w:tcPr>
          <w:p>
            <w:pPr>
              <w:spacing w:after="0"/>
              <w:rPr>
                <w:sz w:val="23"/>
                <w:szCs w:val="23"/>
                <w:color w:val="auto"/>
              </w:rPr>
            </w:pP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600" w:type="dxa"/>
            <w:vAlign w:val="bottom"/>
            <w:tcBorders>
              <w:bottom w:val="single" w:sz="8" w:color="auto"/>
              <w:right w:val="single" w:sz="8" w:color="auto"/>
            </w:tcBorders>
          </w:tcPr>
          <w:p>
            <w:pPr>
              <w:spacing w:after="0"/>
              <w:rPr>
                <w:sz w:val="6"/>
                <w:szCs w:val="6"/>
                <w:color w:val="auto"/>
              </w:rPr>
            </w:pPr>
          </w:p>
        </w:tc>
        <w:tc>
          <w:tcPr>
            <w:tcW w:w="2040" w:type="dxa"/>
            <w:vAlign w:val="bottom"/>
            <w:tcBorders>
              <w:bottom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1220" w:type="dxa"/>
            <w:vAlign w:val="bottom"/>
            <w:tcBorders>
              <w:bottom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c>
          <w:tcPr>
            <w:tcW w:w="102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52"/>
        </w:trPr>
        <w:tc>
          <w:tcPr>
            <w:tcW w:w="60" w:type="dxa"/>
            <w:vAlign w:val="bottom"/>
            <w:tcBorders>
              <w:right w:val="single" w:sz="8" w:color="auto"/>
            </w:tcBorders>
          </w:tcPr>
          <w:p>
            <w:pPr>
              <w:spacing w:after="0"/>
              <w:rPr>
                <w:sz w:val="24"/>
                <w:szCs w:val="24"/>
                <w:color w:val="auto"/>
              </w:rPr>
            </w:pPr>
          </w:p>
        </w:tc>
        <w:tc>
          <w:tcPr>
            <w:tcW w:w="26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1</w:t>
            </w:r>
          </w:p>
        </w:tc>
        <w:tc>
          <w:tcPr>
            <w:tcW w:w="20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220" w:type="dxa"/>
            <w:vAlign w:val="bottom"/>
          </w:tcPr>
          <w:p>
            <w:pPr>
              <w:ind w:left="120"/>
              <w:spacing w:after="0"/>
              <w:rPr>
                <w:sz w:val="20"/>
                <w:szCs w:val="20"/>
                <w:color w:val="auto"/>
              </w:rPr>
            </w:pPr>
            <w:r>
              <w:rPr>
                <w:rFonts w:ascii="Arial" w:cs="Arial" w:eastAsia="Arial" w:hAnsi="Arial"/>
                <w:sz w:val="20"/>
                <w:szCs w:val="20"/>
                <w:color w:val="auto"/>
              </w:rPr>
              <w:t>2</w:t>
            </w:r>
          </w:p>
        </w:tc>
        <w:tc>
          <w:tcPr>
            <w:tcW w:w="1180" w:type="dxa"/>
            <w:vAlign w:val="bottom"/>
          </w:tcPr>
          <w:p>
            <w:pPr>
              <w:spacing w:after="0"/>
              <w:rPr>
                <w:sz w:val="24"/>
                <w:szCs w:val="24"/>
                <w:color w:val="auto"/>
              </w:rPr>
            </w:pPr>
          </w:p>
        </w:tc>
        <w:tc>
          <w:tcPr>
            <w:tcW w:w="1020" w:type="dxa"/>
            <w:vAlign w:val="bottom"/>
            <w:tcBorders>
              <w:right w:val="single" w:sz="8" w:color="auto"/>
            </w:tcBorders>
          </w:tcPr>
          <w:p>
            <w:pPr>
              <w:spacing w:after="0"/>
              <w:rPr>
                <w:sz w:val="24"/>
                <w:szCs w:val="24"/>
                <w:color w:val="auto"/>
              </w:rPr>
            </w:pPr>
          </w:p>
        </w:tc>
        <w:tc>
          <w:tcPr>
            <w:tcW w:w="1600" w:type="dxa"/>
            <w:vAlign w:val="bottom"/>
          </w:tcPr>
          <w:p>
            <w:pPr>
              <w:spacing w:after="0"/>
              <w:rPr>
                <w:sz w:val="24"/>
                <w:szCs w:val="24"/>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600" w:type="dxa"/>
            <w:vAlign w:val="bottom"/>
            <w:tcBorders>
              <w:bottom w:val="single" w:sz="8" w:color="auto"/>
              <w:right w:val="single" w:sz="8" w:color="auto"/>
            </w:tcBorders>
          </w:tcPr>
          <w:p>
            <w:pPr>
              <w:spacing w:after="0"/>
              <w:rPr>
                <w:sz w:val="6"/>
                <w:szCs w:val="6"/>
                <w:color w:val="auto"/>
              </w:rPr>
            </w:pPr>
          </w:p>
        </w:tc>
        <w:tc>
          <w:tcPr>
            <w:tcW w:w="2040" w:type="dxa"/>
            <w:vAlign w:val="bottom"/>
            <w:tcBorders>
              <w:bottom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1220" w:type="dxa"/>
            <w:vAlign w:val="bottom"/>
            <w:tcBorders>
              <w:bottom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c>
          <w:tcPr>
            <w:tcW w:w="102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26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08.002</w:t>
            </w:r>
          </w:p>
        </w:tc>
        <w:tc>
          <w:tcPr>
            <w:tcW w:w="2040" w:type="dxa"/>
            <w:vAlign w:val="bottom"/>
          </w:tcPr>
          <w:p>
            <w:pPr>
              <w:ind w:left="60"/>
              <w:spacing w:after="0"/>
              <w:rPr>
                <w:sz w:val="20"/>
                <w:szCs w:val="20"/>
                <w:color w:val="auto"/>
              </w:rPr>
            </w:pPr>
            <w:r>
              <w:rPr>
                <w:rFonts w:ascii="Arial" w:cs="Arial" w:eastAsia="Arial" w:hAnsi="Arial"/>
                <w:sz w:val="20"/>
                <w:szCs w:val="20"/>
                <w:color w:val="auto"/>
              </w:rPr>
              <w:t>Профессиональный</w:t>
            </w:r>
          </w:p>
        </w:tc>
        <w:tc>
          <w:tcPr>
            <w:tcW w:w="1000" w:type="dxa"/>
            <w:vAlign w:val="bottom"/>
          </w:tcPr>
          <w:p>
            <w:pPr>
              <w:ind w:left="40"/>
              <w:spacing w:after="0"/>
              <w:rPr>
                <w:sz w:val="20"/>
                <w:szCs w:val="20"/>
                <w:color w:val="auto"/>
              </w:rPr>
            </w:pPr>
            <w:r>
              <w:rPr>
                <w:rFonts w:ascii="Arial" w:cs="Arial" w:eastAsia="Arial" w:hAnsi="Arial"/>
                <w:sz w:val="20"/>
                <w:szCs w:val="20"/>
                <w:color w:val="0000FF"/>
              </w:rPr>
              <w:t>стандарт</w:t>
            </w:r>
          </w:p>
        </w:tc>
        <w:tc>
          <w:tcPr>
            <w:tcW w:w="1220" w:type="dxa"/>
            <w:vAlign w:val="bottom"/>
          </w:tcPr>
          <w:p>
            <w:pPr>
              <w:ind w:left="40"/>
              <w:spacing w:after="0"/>
              <w:rPr>
                <w:sz w:val="20"/>
                <w:szCs w:val="20"/>
                <w:color w:val="auto"/>
              </w:rPr>
            </w:pPr>
            <w:r>
              <w:rPr>
                <w:rFonts w:ascii="Arial" w:cs="Arial" w:eastAsia="Arial" w:hAnsi="Arial"/>
                <w:sz w:val="20"/>
                <w:szCs w:val="20"/>
                <w:color w:val="auto"/>
              </w:rPr>
              <w:t>"Бухгалтер",</w:t>
            </w:r>
          </w:p>
        </w:tc>
        <w:tc>
          <w:tcPr>
            <w:tcW w:w="1180" w:type="dxa"/>
            <w:vAlign w:val="bottom"/>
          </w:tcPr>
          <w:p>
            <w:pPr>
              <w:jc w:val="right"/>
              <w:spacing w:after="0"/>
              <w:rPr>
                <w:sz w:val="20"/>
                <w:szCs w:val="20"/>
                <w:color w:val="auto"/>
              </w:rPr>
            </w:pPr>
            <w:r>
              <w:rPr>
                <w:rFonts w:ascii="Arial" w:cs="Arial" w:eastAsia="Arial" w:hAnsi="Arial"/>
                <w:sz w:val="20"/>
                <w:szCs w:val="20"/>
                <w:color w:val="auto"/>
              </w:rPr>
              <w:t>утвержден</w:t>
            </w:r>
          </w:p>
        </w:tc>
        <w:tc>
          <w:tcPr>
            <w:tcW w:w="1020" w:type="dxa"/>
            <w:vAlign w:val="bottom"/>
            <w:tcBorders>
              <w:right w:val="single" w:sz="8" w:color="auto"/>
            </w:tcBorders>
          </w:tcPr>
          <w:p>
            <w:pPr>
              <w:jc w:val="right"/>
              <w:spacing w:after="0"/>
              <w:rPr>
                <w:sz w:val="20"/>
                <w:szCs w:val="20"/>
                <w:color w:val="auto"/>
              </w:rPr>
            </w:pPr>
            <w:r>
              <w:rPr>
                <w:rFonts w:ascii="Arial" w:cs="Arial" w:eastAsia="Arial" w:hAnsi="Arial"/>
                <w:sz w:val="20"/>
                <w:szCs w:val="20"/>
                <w:color w:val="auto"/>
              </w:rPr>
              <w:t>приказом</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jc w:val="right"/>
              <w:spacing w:after="0" w:line="220" w:lineRule="exact"/>
              <w:rPr>
                <w:sz w:val="20"/>
                <w:szCs w:val="20"/>
                <w:color w:val="auto"/>
              </w:rPr>
            </w:pPr>
            <w:r>
              <w:rPr>
                <w:rFonts w:ascii="Arial" w:cs="Arial" w:eastAsia="Arial" w:hAnsi="Arial"/>
                <w:sz w:val="20"/>
                <w:szCs w:val="20"/>
                <w:color w:val="auto"/>
              </w:rPr>
              <w:t>Министерства труда и социальной защиты Российской Федерации</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от 22 декабря 2014 г. N 1061н (зарегистрирован Министерством</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jc w:val="right"/>
              <w:spacing w:after="0" w:line="220" w:lineRule="exact"/>
              <w:rPr>
                <w:sz w:val="20"/>
                <w:szCs w:val="20"/>
                <w:color w:val="auto"/>
              </w:rPr>
            </w:pPr>
            <w:r>
              <w:rPr>
                <w:rFonts w:ascii="Arial" w:cs="Arial" w:eastAsia="Arial" w:hAnsi="Arial"/>
                <w:sz w:val="20"/>
                <w:szCs w:val="20"/>
                <w:color w:val="auto"/>
              </w:rPr>
              <w:t>юстиции   Российской   Федерации   23   января   2015   г.,</w:t>
            </w: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600" w:type="dxa"/>
            <w:vAlign w:val="bottom"/>
            <w:tcBorders>
              <w:right w:val="single" w:sz="8" w:color="auto"/>
            </w:tcBorders>
          </w:tcPr>
          <w:p>
            <w:pPr>
              <w:spacing w:after="0"/>
              <w:rPr>
                <w:sz w:val="23"/>
                <w:szCs w:val="23"/>
                <w:color w:val="auto"/>
              </w:rPr>
            </w:pPr>
          </w:p>
        </w:tc>
        <w:tc>
          <w:tcPr>
            <w:tcW w:w="3040" w:type="dxa"/>
            <w:vAlign w:val="bottom"/>
            <w:gridSpan w:val="2"/>
          </w:tcPr>
          <w:p>
            <w:pPr>
              <w:ind w:left="60"/>
              <w:spacing w:after="0"/>
              <w:rPr>
                <w:sz w:val="20"/>
                <w:szCs w:val="20"/>
                <w:color w:val="auto"/>
              </w:rPr>
            </w:pPr>
            <w:r>
              <w:rPr>
                <w:rFonts w:ascii="Arial" w:cs="Arial" w:eastAsia="Arial" w:hAnsi="Arial"/>
                <w:sz w:val="20"/>
                <w:szCs w:val="20"/>
                <w:color w:val="auto"/>
              </w:rPr>
              <w:t>регистрационный N 35697)</w:t>
            </w:r>
          </w:p>
        </w:tc>
        <w:tc>
          <w:tcPr>
            <w:tcW w:w="1220" w:type="dxa"/>
            <w:vAlign w:val="bottom"/>
          </w:tcPr>
          <w:p>
            <w:pPr>
              <w:spacing w:after="0"/>
              <w:rPr>
                <w:sz w:val="23"/>
                <w:szCs w:val="23"/>
                <w:color w:val="auto"/>
              </w:rPr>
            </w:pPr>
          </w:p>
        </w:tc>
        <w:tc>
          <w:tcPr>
            <w:tcW w:w="1180" w:type="dxa"/>
            <w:vAlign w:val="bottom"/>
          </w:tcPr>
          <w:p>
            <w:pPr>
              <w:spacing w:after="0"/>
              <w:rPr>
                <w:sz w:val="23"/>
                <w:szCs w:val="23"/>
                <w:color w:val="auto"/>
              </w:rPr>
            </w:pPr>
          </w:p>
        </w:tc>
        <w:tc>
          <w:tcPr>
            <w:tcW w:w="1020" w:type="dxa"/>
            <w:vAlign w:val="bottom"/>
            <w:tcBorders>
              <w:right w:val="single" w:sz="8" w:color="auto"/>
            </w:tcBorders>
          </w:tcPr>
          <w:p>
            <w:pPr>
              <w:spacing w:after="0"/>
              <w:rPr>
                <w:sz w:val="23"/>
                <w:szCs w:val="23"/>
                <w:color w:val="auto"/>
              </w:rPr>
            </w:pP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600" w:type="dxa"/>
            <w:vAlign w:val="bottom"/>
            <w:tcBorders>
              <w:bottom w:val="single" w:sz="8" w:color="auto"/>
              <w:right w:val="single" w:sz="8" w:color="auto"/>
            </w:tcBorders>
          </w:tcPr>
          <w:p>
            <w:pPr>
              <w:spacing w:after="0"/>
              <w:rPr>
                <w:sz w:val="6"/>
                <w:szCs w:val="6"/>
                <w:color w:val="auto"/>
              </w:rPr>
            </w:pPr>
          </w:p>
        </w:tc>
        <w:tc>
          <w:tcPr>
            <w:tcW w:w="2040" w:type="dxa"/>
            <w:vAlign w:val="bottom"/>
            <w:tcBorders>
              <w:bottom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3420" w:type="dxa"/>
            <w:vAlign w:val="bottom"/>
            <w:tcBorders>
              <w:bottom w:val="single" w:sz="8" w:color="auto"/>
              <w:right w:val="single" w:sz="8" w:color="auto"/>
            </w:tcBorders>
            <w:gridSpan w:val="3"/>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26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08.006</w:t>
            </w:r>
          </w:p>
        </w:tc>
        <w:tc>
          <w:tcPr>
            <w:tcW w:w="2040" w:type="dxa"/>
            <w:vAlign w:val="bottom"/>
          </w:tcPr>
          <w:p>
            <w:pPr>
              <w:ind w:left="60"/>
              <w:spacing w:after="0"/>
              <w:rPr>
                <w:sz w:val="20"/>
                <w:szCs w:val="20"/>
                <w:color w:val="auto"/>
              </w:rPr>
            </w:pPr>
            <w:r>
              <w:rPr>
                <w:rFonts w:ascii="Arial" w:cs="Arial" w:eastAsia="Arial" w:hAnsi="Arial"/>
                <w:sz w:val="20"/>
                <w:szCs w:val="20"/>
                <w:color w:val="auto"/>
              </w:rPr>
              <w:t>Профессиональный</w:t>
            </w:r>
          </w:p>
        </w:tc>
        <w:tc>
          <w:tcPr>
            <w:tcW w:w="1000" w:type="dxa"/>
            <w:vAlign w:val="bottom"/>
          </w:tcPr>
          <w:p>
            <w:pPr>
              <w:ind w:left="140"/>
              <w:spacing w:after="0"/>
              <w:rPr>
                <w:sz w:val="20"/>
                <w:szCs w:val="20"/>
                <w:color w:val="auto"/>
              </w:rPr>
            </w:pPr>
            <w:r>
              <w:rPr>
                <w:rFonts w:ascii="Arial" w:cs="Arial" w:eastAsia="Arial" w:hAnsi="Arial"/>
                <w:sz w:val="20"/>
                <w:szCs w:val="20"/>
                <w:color w:val="0000FF"/>
                <w:w w:val="99"/>
              </w:rPr>
              <w:t>стандарт</w:t>
            </w:r>
          </w:p>
        </w:tc>
        <w:tc>
          <w:tcPr>
            <w:tcW w:w="3420" w:type="dxa"/>
            <w:vAlign w:val="bottom"/>
            <w:tcBorders>
              <w:right w:val="single" w:sz="8" w:color="auto"/>
            </w:tcBorders>
            <w:gridSpan w:val="3"/>
          </w:tcPr>
          <w:p>
            <w:pPr>
              <w:jc w:val="right"/>
              <w:spacing w:after="0"/>
              <w:rPr>
                <w:sz w:val="20"/>
                <w:szCs w:val="20"/>
                <w:color w:val="auto"/>
              </w:rPr>
            </w:pPr>
            <w:r>
              <w:rPr>
                <w:rFonts w:ascii="Arial" w:cs="Arial" w:eastAsia="Arial" w:hAnsi="Arial"/>
                <w:sz w:val="20"/>
                <w:szCs w:val="20"/>
                <w:color w:val="auto"/>
              </w:rPr>
              <w:t>"Специалист  по  внутреннему</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jc w:val="right"/>
              <w:spacing w:after="0" w:line="220" w:lineRule="exact"/>
              <w:rPr>
                <w:sz w:val="20"/>
                <w:szCs w:val="20"/>
                <w:color w:val="auto"/>
              </w:rPr>
            </w:pPr>
            <w:r>
              <w:rPr>
                <w:rFonts w:ascii="Arial" w:cs="Arial" w:eastAsia="Arial" w:hAnsi="Arial"/>
                <w:sz w:val="20"/>
                <w:szCs w:val="20"/>
                <w:color w:val="auto"/>
              </w:rPr>
              <w:t>контролю   (внутренний   контролер)",   утвержден   приказом</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jc w:val="right"/>
              <w:spacing w:after="0" w:line="220" w:lineRule="exact"/>
              <w:rPr>
                <w:sz w:val="20"/>
                <w:szCs w:val="20"/>
                <w:color w:val="auto"/>
              </w:rPr>
            </w:pPr>
            <w:r>
              <w:rPr>
                <w:rFonts w:ascii="Arial" w:cs="Arial" w:eastAsia="Arial" w:hAnsi="Arial"/>
                <w:sz w:val="20"/>
                <w:szCs w:val="20"/>
                <w:color w:val="auto"/>
              </w:rPr>
              <w:t>Министерства труда и социальной защиты Российской Федерации</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от 22 апреля 2015 г. N 236н (зарегистрирован Министерством</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jc w:val="right"/>
              <w:spacing w:after="0" w:line="220" w:lineRule="exact"/>
              <w:rPr>
                <w:sz w:val="20"/>
                <w:szCs w:val="20"/>
                <w:color w:val="auto"/>
              </w:rPr>
            </w:pPr>
            <w:r>
              <w:rPr>
                <w:rFonts w:ascii="Arial" w:cs="Arial" w:eastAsia="Arial" w:hAnsi="Arial"/>
                <w:sz w:val="20"/>
                <w:szCs w:val="20"/>
                <w:color w:val="auto"/>
              </w:rPr>
              <w:t>юстиции Российской Федерации 13 мая 2015 г., регистрационный</w:t>
            </w: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600" w:type="dxa"/>
            <w:vAlign w:val="bottom"/>
            <w:tcBorders>
              <w:right w:val="single" w:sz="8" w:color="auto"/>
            </w:tcBorders>
          </w:tcPr>
          <w:p>
            <w:pPr>
              <w:spacing w:after="0"/>
              <w:rPr>
                <w:sz w:val="23"/>
                <w:szCs w:val="23"/>
                <w:color w:val="auto"/>
              </w:rPr>
            </w:pPr>
          </w:p>
        </w:tc>
        <w:tc>
          <w:tcPr>
            <w:tcW w:w="2040" w:type="dxa"/>
            <w:vAlign w:val="bottom"/>
          </w:tcPr>
          <w:p>
            <w:pPr>
              <w:ind w:left="60"/>
              <w:spacing w:after="0"/>
              <w:rPr>
                <w:sz w:val="20"/>
                <w:szCs w:val="20"/>
                <w:color w:val="auto"/>
              </w:rPr>
            </w:pPr>
            <w:r>
              <w:rPr>
                <w:rFonts w:ascii="Arial" w:cs="Arial" w:eastAsia="Arial" w:hAnsi="Arial"/>
                <w:sz w:val="20"/>
                <w:szCs w:val="20"/>
                <w:color w:val="auto"/>
              </w:rPr>
              <w:t>N 37271)</w:t>
            </w:r>
          </w:p>
        </w:tc>
        <w:tc>
          <w:tcPr>
            <w:tcW w:w="1000" w:type="dxa"/>
            <w:vAlign w:val="bottom"/>
          </w:tcPr>
          <w:p>
            <w:pPr>
              <w:spacing w:after="0"/>
              <w:rPr>
                <w:sz w:val="23"/>
                <w:szCs w:val="23"/>
                <w:color w:val="auto"/>
              </w:rPr>
            </w:pPr>
          </w:p>
        </w:tc>
        <w:tc>
          <w:tcPr>
            <w:tcW w:w="1220" w:type="dxa"/>
            <w:vAlign w:val="bottom"/>
          </w:tcPr>
          <w:p>
            <w:pPr>
              <w:spacing w:after="0"/>
              <w:rPr>
                <w:sz w:val="23"/>
                <w:szCs w:val="23"/>
                <w:color w:val="auto"/>
              </w:rPr>
            </w:pPr>
          </w:p>
        </w:tc>
        <w:tc>
          <w:tcPr>
            <w:tcW w:w="1180" w:type="dxa"/>
            <w:vAlign w:val="bottom"/>
          </w:tcPr>
          <w:p>
            <w:pPr>
              <w:spacing w:after="0"/>
              <w:rPr>
                <w:sz w:val="23"/>
                <w:szCs w:val="23"/>
                <w:color w:val="auto"/>
              </w:rPr>
            </w:pPr>
          </w:p>
        </w:tc>
        <w:tc>
          <w:tcPr>
            <w:tcW w:w="1020" w:type="dxa"/>
            <w:vAlign w:val="bottom"/>
            <w:tcBorders>
              <w:right w:val="single" w:sz="8" w:color="auto"/>
            </w:tcBorders>
          </w:tcPr>
          <w:p>
            <w:pPr>
              <w:spacing w:after="0"/>
              <w:rPr>
                <w:sz w:val="23"/>
                <w:szCs w:val="23"/>
                <w:color w:val="auto"/>
              </w:rPr>
            </w:pP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600" w:type="dxa"/>
            <w:vAlign w:val="bottom"/>
            <w:tcBorders>
              <w:bottom w:val="single" w:sz="8" w:color="auto"/>
              <w:right w:val="single" w:sz="8" w:color="auto"/>
            </w:tcBorders>
          </w:tcPr>
          <w:p>
            <w:pPr>
              <w:spacing w:after="0"/>
              <w:rPr>
                <w:sz w:val="6"/>
                <w:szCs w:val="6"/>
                <w:color w:val="auto"/>
              </w:rPr>
            </w:pPr>
          </w:p>
        </w:tc>
        <w:tc>
          <w:tcPr>
            <w:tcW w:w="2040" w:type="dxa"/>
            <w:vAlign w:val="bottom"/>
            <w:tcBorders>
              <w:bottom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1220" w:type="dxa"/>
            <w:vAlign w:val="bottom"/>
            <w:tcBorders>
              <w:bottom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c>
          <w:tcPr>
            <w:tcW w:w="102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26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08.023</w:t>
            </w:r>
          </w:p>
        </w:tc>
        <w:tc>
          <w:tcPr>
            <w:tcW w:w="2040" w:type="dxa"/>
            <w:vAlign w:val="bottom"/>
          </w:tcPr>
          <w:p>
            <w:pPr>
              <w:ind w:left="60"/>
              <w:spacing w:after="0"/>
              <w:rPr>
                <w:sz w:val="20"/>
                <w:szCs w:val="20"/>
                <w:color w:val="auto"/>
              </w:rPr>
            </w:pPr>
            <w:r>
              <w:rPr>
                <w:rFonts w:ascii="Arial" w:cs="Arial" w:eastAsia="Arial" w:hAnsi="Arial"/>
                <w:sz w:val="20"/>
                <w:szCs w:val="20"/>
                <w:color w:val="auto"/>
              </w:rPr>
              <w:t>Профессиональный</w:t>
            </w:r>
          </w:p>
        </w:tc>
        <w:tc>
          <w:tcPr>
            <w:tcW w:w="1000" w:type="dxa"/>
            <w:vAlign w:val="bottom"/>
          </w:tcPr>
          <w:p>
            <w:pPr>
              <w:ind w:left="80"/>
              <w:spacing w:after="0"/>
              <w:rPr>
                <w:sz w:val="20"/>
                <w:szCs w:val="20"/>
                <w:color w:val="auto"/>
              </w:rPr>
            </w:pPr>
            <w:r>
              <w:rPr>
                <w:rFonts w:ascii="Arial" w:cs="Arial" w:eastAsia="Arial" w:hAnsi="Arial"/>
                <w:sz w:val="20"/>
                <w:szCs w:val="20"/>
                <w:color w:val="0000FF"/>
              </w:rPr>
              <w:t>стандарт</w:t>
            </w:r>
          </w:p>
        </w:tc>
        <w:tc>
          <w:tcPr>
            <w:tcW w:w="1220" w:type="dxa"/>
            <w:vAlign w:val="bottom"/>
          </w:tcPr>
          <w:p>
            <w:pPr>
              <w:ind w:left="120"/>
              <w:spacing w:after="0"/>
              <w:rPr>
                <w:sz w:val="20"/>
                <w:szCs w:val="20"/>
                <w:color w:val="auto"/>
              </w:rPr>
            </w:pPr>
            <w:r>
              <w:rPr>
                <w:rFonts w:ascii="Arial" w:cs="Arial" w:eastAsia="Arial" w:hAnsi="Arial"/>
                <w:sz w:val="20"/>
                <w:szCs w:val="20"/>
                <w:color w:val="auto"/>
              </w:rPr>
              <w:t>"Аудитор",</w:t>
            </w:r>
          </w:p>
        </w:tc>
        <w:tc>
          <w:tcPr>
            <w:tcW w:w="1180" w:type="dxa"/>
            <w:vAlign w:val="bottom"/>
          </w:tcPr>
          <w:p>
            <w:pPr>
              <w:jc w:val="right"/>
              <w:ind w:right="23"/>
              <w:spacing w:after="0"/>
              <w:rPr>
                <w:sz w:val="20"/>
                <w:szCs w:val="20"/>
                <w:color w:val="auto"/>
              </w:rPr>
            </w:pPr>
            <w:r>
              <w:rPr>
                <w:rFonts w:ascii="Arial" w:cs="Arial" w:eastAsia="Arial" w:hAnsi="Arial"/>
                <w:sz w:val="20"/>
                <w:szCs w:val="20"/>
                <w:color w:val="auto"/>
              </w:rPr>
              <w:t>утвержден</w:t>
            </w:r>
          </w:p>
        </w:tc>
        <w:tc>
          <w:tcPr>
            <w:tcW w:w="1020" w:type="dxa"/>
            <w:vAlign w:val="bottom"/>
            <w:tcBorders>
              <w:right w:val="single" w:sz="8" w:color="auto"/>
            </w:tcBorders>
          </w:tcPr>
          <w:p>
            <w:pPr>
              <w:jc w:val="right"/>
              <w:spacing w:after="0"/>
              <w:rPr>
                <w:sz w:val="20"/>
                <w:szCs w:val="20"/>
                <w:color w:val="auto"/>
              </w:rPr>
            </w:pPr>
            <w:r>
              <w:rPr>
                <w:rFonts w:ascii="Arial" w:cs="Arial" w:eastAsia="Arial" w:hAnsi="Arial"/>
                <w:sz w:val="20"/>
                <w:szCs w:val="20"/>
                <w:color w:val="auto"/>
              </w:rPr>
              <w:t>приказом</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jc w:val="right"/>
              <w:spacing w:after="0" w:line="220" w:lineRule="exact"/>
              <w:rPr>
                <w:sz w:val="20"/>
                <w:szCs w:val="20"/>
                <w:color w:val="auto"/>
              </w:rPr>
            </w:pPr>
            <w:r>
              <w:rPr>
                <w:rFonts w:ascii="Arial" w:cs="Arial" w:eastAsia="Arial" w:hAnsi="Arial"/>
                <w:sz w:val="20"/>
                <w:szCs w:val="20"/>
                <w:color w:val="auto"/>
              </w:rPr>
              <w:t>Министерства труда и социальной защиты Российской Федерации</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от 19 октября 2015 г. N 728н (зарегистрирован Министерством</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600" w:type="dxa"/>
            <w:vAlign w:val="bottom"/>
            <w:tcBorders>
              <w:right w:val="single" w:sz="8" w:color="auto"/>
            </w:tcBorders>
          </w:tcPr>
          <w:p>
            <w:pPr>
              <w:spacing w:after="0"/>
              <w:rPr>
                <w:sz w:val="19"/>
                <w:szCs w:val="19"/>
                <w:color w:val="auto"/>
              </w:rPr>
            </w:pPr>
          </w:p>
        </w:tc>
        <w:tc>
          <w:tcPr>
            <w:tcW w:w="6460" w:type="dxa"/>
            <w:vAlign w:val="bottom"/>
            <w:tcBorders>
              <w:right w:val="single" w:sz="8" w:color="auto"/>
            </w:tcBorders>
            <w:gridSpan w:val="5"/>
          </w:tcPr>
          <w:p>
            <w:pPr>
              <w:jc w:val="right"/>
              <w:spacing w:after="0" w:line="220" w:lineRule="exact"/>
              <w:rPr>
                <w:sz w:val="20"/>
                <w:szCs w:val="20"/>
                <w:color w:val="auto"/>
              </w:rPr>
            </w:pPr>
            <w:r>
              <w:rPr>
                <w:rFonts w:ascii="Arial" w:cs="Arial" w:eastAsia="Arial" w:hAnsi="Arial"/>
                <w:sz w:val="20"/>
                <w:szCs w:val="20"/>
                <w:color w:val="auto"/>
              </w:rPr>
              <w:t>юстиции   Российской   Федерации   23   ноября   2015   г.,</w:t>
            </w: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600" w:type="dxa"/>
            <w:vAlign w:val="bottom"/>
            <w:tcBorders>
              <w:right w:val="single" w:sz="8" w:color="auto"/>
            </w:tcBorders>
          </w:tcPr>
          <w:p>
            <w:pPr>
              <w:spacing w:after="0"/>
              <w:rPr>
                <w:sz w:val="23"/>
                <w:szCs w:val="23"/>
                <w:color w:val="auto"/>
              </w:rPr>
            </w:pPr>
          </w:p>
        </w:tc>
        <w:tc>
          <w:tcPr>
            <w:tcW w:w="3040" w:type="dxa"/>
            <w:vAlign w:val="bottom"/>
            <w:gridSpan w:val="2"/>
          </w:tcPr>
          <w:p>
            <w:pPr>
              <w:ind w:left="60"/>
              <w:spacing w:after="0"/>
              <w:rPr>
                <w:sz w:val="20"/>
                <w:szCs w:val="20"/>
                <w:color w:val="auto"/>
              </w:rPr>
            </w:pPr>
            <w:r>
              <w:rPr>
                <w:rFonts w:ascii="Arial" w:cs="Arial" w:eastAsia="Arial" w:hAnsi="Arial"/>
                <w:sz w:val="20"/>
                <w:szCs w:val="20"/>
                <w:color w:val="auto"/>
              </w:rPr>
              <w:t>регистрационный N 39802)</w:t>
            </w:r>
          </w:p>
        </w:tc>
        <w:tc>
          <w:tcPr>
            <w:tcW w:w="1220" w:type="dxa"/>
            <w:vAlign w:val="bottom"/>
          </w:tcPr>
          <w:p>
            <w:pPr>
              <w:spacing w:after="0"/>
              <w:rPr>
                <w:sz w:val="23"/>
                <w:szCs w:val="23"/>
                <w:color w:val="auto"/>
              </w:rPr>
            </w:pPr>
          </w:p>
        </w:tc>
        <w:tc>
          <w:tcPr>
            <w:tcW w:w="1180" w:type="dxa"/>
            <w:vAlign w:val="bottom"/>
          </w:tcPr>
          <w:p>
            <w:pPr>
              <w:spacing w:after="0"/>
              <w:rPr>
                <w:sz w:val="23"/>
                <w:szCs w:val="23"/>
                <w:color w:val="auto"/>
              </w:rPr>
            </w:pPr>
          </w:p>
        </w:tc>
        <w:tc>
          <w:tcPr>
            <w:tcW w:w="1020" w:type="dxa"/>
            <w:vAlign w:val="bottom"/>
            <w:tcBorders>
              <w:right w:val="single" w:sz="8" w:color="auto"/>
            </w:tcBorders>
          </w:tcPr>
          <w:p>
            <w:pPr>
              <w:spacing w:after="0"/>
              <w:rPr>
                <w:sz w:val="23"/>
                <w:szCs w:val="23"/>
                <w:color w:val="auto"/>
              </w:rPr>
            </w:pP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600" w:type="dxa"/>
            <w:vAlign w:val="bottom"/>
            <w:tcBorders>
              <w:bottom w:val="single" w:sz="8" w:color="auto"/>
              <w:right w:val="single" w:sz="8" w:color="auto"/>
            </w:tcBorders>
          </w:tcPr>
          <w:p>
            <w:pPr>
              <w:spacing w:after="0"/>
              <w:rPr>
                <w:sz w:val="6"/>
                <w:szCs w:val="6"/>
                <w:color w:val="auto"/>
              </w:rPr>
            </w:pPr>
          </w:p>
        </w:tc>
        <w:tc>
          <w:tcPr>
            <w:tcW w:w="2040" w:type="dxa"/>
            <w:vAlign w:val="bottom"/>
            <w:tcBorders>
              <w:bottom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1220" w:type="dxa"/>
            <w:vAlign w:val="bottom"/>
            <w:tcBorders>
              <w:bottom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c>
          <w:tcPr>
            <w:tcW w:w="102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Приложение N 2</w:t>
      </w:r>
    </w:p>
    <w:p>
      <w:pPr>
        <w:jc w:val="right"/>
        <w:ind w:right="40"/>
        <w:spacing w:after="0"/>
        <w:rPr>
          <w:sz w:val="20"/>
          <w:szCs w:val="20"/>
          <w:color w:val="auto"/>
        </w:rPr>
      </w:pPr>
      <w:r>
        <w:rPr>
          <w:rFonts w:ascii="Arial" w:cs="Arial" w:eastAsia="Arial" w:hAnsi="Arial"/>
          <w:sz w:val="20"/>
          <w:szCs w:val="20"/>
          <w:color w:val="auto"/>
        </w:rPr>
        <w:t>к федеральному государственному</w:t>
      </w:r>
    </w:p>
    <w:p>
      <w:pPr>
        <w:jc w:val="right"/>
        <w:ind w:right="40"/>
        <w:spacing w:after="0" w:line="229" w:lineRule="auto"/>
        <w:rPr>
          <w:sz w:val="20"/>
          <w:szCs w:val="20"/>
          <w:color w:val="auto"/>
        </w:rPr>
      </w:pPr>
      <w:r>
        <w:rPr>
          <w:rFonts w:ascii="Arial" w:cs="Arial" w:eastAsia="Arial" w:hAnsi="Arial"/>
          <w:sz w:val="20"/>
          <w:szCs w:val="20"/>
          <w:color w:val="auto"/>
        </w:rPr>
        <w:t>образовательному стандарту среднего</w:t>
      </w:r>
    </w:p>
    <w:p>
      <w:pPr>
        <w:jc w:val="right"/>
        <w:ind w:right="40"/>
        <w:spacing w:after="0" w:line="230" w:lineRule="auto"/>
        <w:rPr>
          <w:sz w:val="20"/>
          <w:szCs w:val="20"/>
          <w:color w:val="auto"/>
        </w:rPr>
      </w:pPr>
      <w:r>
        <w:rPr>
          <w:rFonts w:ascii="Arial" w:cs="Arial" w:eastAsia="Arial" w:hAnsi="Arial"/>
          <w:sz w:val="20"/>
          <w:szCs w:val="20"/>
          <w:color w:val="auto"/>
        </w:rPr>
        <w:t>профессионального образования</w:t>
      </w:r>
    </w:p>
    <w:p>
      <w:pPr>
        <w:jc w:val="right"/>
        <w:ind w:right="40"/>
        <w:spacing w:after="0" w:line="229" w:lineRule="auto"/>
        <w:rPr>
          <w:sz w:val="20"/>
          <w:szCs w:val="20"/>
          <w:color w:val="auto"/>
        </w:rPr>
      </w:pPr>
      <w:r>
        <w:rPr>
          <w:rFonts w:ascii="Arial" w:cs="Arial" w:eastAsia="Arial" w:hAnsi="Arial"/>
          <w:sz w:val="20"/>
          <w:szCs w:val="20"/>
          <w:color w:val="auto"/>
        </w:rPr>
        <w:t>по специальности 38.02.01</w:t>
      </w:r>
    </w:p>
    <w:p>
      <w:pPr>
        <w:jc w:val="right"/>
        <w:ind w:right="40"/>
        <w:spacing w:after="0" w:line="230" w:lineRule="auto"/>
        <w:rPr>
          <w:sz w:val="20"/>
          <w:szCs w:val="20"/>
          <w:color w:val="auto"/>
        </w:rPr>
      </w:pPr>
      <w:r>
        <w:rPr>
          <w:rFonts w:ascii="Arial" w:cs="Arial" w:eastAsia="Arial" w:hAnsi="Arial"/>
          <w:sz w:val="20"/>
          <w:szCs w:val="20"/>
          <w:color w:val="auto"/>
        </w:rPr>
        <w:t>Экономика и бухгалтерский учет</w:t>
      </w:r>
    </w:p>
    <w:p>
      <w:pPr>
        <w:jc w:val="right"/>
        <w:ind w:right="40"/>
        <w:spacing w:after="0"/>
        <w:rPr>
          <w:sz w:val="20"/>
          <w:szCs w:val="20"/>
          <w:color w:val="auto"/>
        </w:rPr>
      </w:pPr>
      <w:r>
        <w:rPr>
          <w:rFonts w:ascii="Arial" w:cs="Arial" w:eastAsia="Arial" w:hAnsi="Arial"/>
          <w:sz w:val="20"/>
          <w:szCs w:val="20"/>
          <w:color w:val="auto"/>
        </w:rPr>
        <w:t>(по отраслям)</w:t>
      </w:r>
    </w:p>
    <w:p>
      <w:pPr>
        <w:spacing w:after="0" w:line="19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ПЕРЕЧЕНЬ</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ПРОФЕССИЙ РАБОЧИХ, ДОЛЖНОСТЕЙ СЛУЖАЩИХ, РЕКОМЕНДУЕМЫХ</w:t>
      </w:r>
    </w:p>
    <w:p>
      <w:pPr>
        <w:ind w:left="2840" w:right="2500" w:hanging="327"/>
        <w:spacing w:after="0" w:line="234" w:lineRule="auto"/>
        <w:tabs>
          <w:tab w:leader="none" w:pos="2648" w:val="left"/>
        </w:tabs>
        <w:numPr>
          <w:ilvl w:val="0"/>
          <w:numId w:val="10"/>
        </w:numPr>
        <w:rPr>
          <w:rFonts w:ascii="Arial" w:cs="Arial" w:eastAsia="Arial" w:hAnsi="Arial"/>
          <w:sz w:val="16"/>
          <w:szCs w:val="16"/>
          <w:b w:val="1"/>
          <w:bCs w:val="1"/>
          <w:color w:val="auto"/>
        </w:rPr>
      </w:pPr>
      <w:r>
        <w:rPr>
          <w:rFonts w:ascii="Arial" w:cs="Arial" w:eastAsia="Arial" w:hAnsi="Arial"/>
          <w:sz w:val="16"/>
          <w:szCs w:val="16"/>
          <w:b w:val="1"/>
          <w:bCs w:val="1"/>
          <w:color w:val="auto"/>
        </w:rPr>
        <w:t>ОСВОЕНИЮ В РАМКАХ ПРОГРАММЫ ПОДГОТОВКИ СПЕЦИАЛИСТОВ СРЕДНЕГО ЗВЕНА ПО СПЕЦИАЛЬНОСТИ 38.02.01 ЭКОНОМИКА</w:t>
      </w:r>
    </w:p>
    <w:p>
      <w:pPr>
        <w:spacing w:after="0" w:line="1" w:lineRule="exact"/>
        <w:rPr>
          <w:rFonts w:ascii="Arial" w:cs="Arial" w:eastAsia="Arial" w:hAnsi="Arial"/>
          <w:sz w:val="16"/>
          <w:szCs w:val="16"/>
          <w:b w:val="1"/>
          <w:bCs w:val="1"/>
          <w:color w:val="auto"/>
        </w:rPr>
      </w:pPr>
    </w:p>
    <w:p>
      <w:pPr>
        <w:ind w:left="3840" w:hanging="161"/>
        <w:spacing w:after="0"/>
        <w:tabs>
          <w:tab w:leader="none" w:pos="3840" w:val="left"/>
        </w:tabs>
        <w:numPr>
          <w:ilvl w:val="1"/>
          <w:numId w:val="10"/>
        </w:numPr>
        <w:rPr>
          <w:rFonts w:ascii="Arial" w:cs="Arial" w:eastAsia="Arial" w:hAnsi="Arial"/>
          <w:sz w:val="16"/>
          <w:szCs w:val="16"/>
          <w:b w:val="1"/>
          <w:bCs w:val="1"/>
          <w:color w:val="auto"/>
        </w:rPr>
      </w:pPr>
      <w:r>
        <w:rPr>
          <w:rFonts w:ascii="Arial" w:cs="Arial" w:eastAsia="Arial" w:hAnsi="Arial"/>
          <w:sz w:val="16"/>
          <w:szCs w:val="16"/>
          <w:b w:val="1"/>
          <w:bCs w:val="1"/>
          <w:color w:val="auto"/>
        </w:rPr>
        <w:t>БУХГАЛТЕРСКИЙ УЧЕТ (ПО ОТРАСЛЯМ)</w:t>
      </w:r>
    </w:p>
    <w:p>
      <w:pPr>
        <w:spacing w:after="0" w:line="181" w:lineRule="exact"/>
        <w:rPr>
          <w:sz w:val="20"/>
          <w:szCs w:val="20"/>
          <w:color w:val="auto"/>
        </w:rPr>
      </w:pPr>
    </w:p>
    <w:tbl>
      <w:tblPr>
        <w:tblLayout w:type="fixed"/>
        <w:tblInd w:w="0" w:type="dxa"/>
        <w:tblCellMar>
          <w:top w:w="0" w:type="dxa"/>
          <w:left w:w="0" w:type="dxa"/>
          <w:bottom w:w="0" w:type="dxa"/>
          <w:right w:w="0" w:type="dxa"/>
        </w:tblCellMar>
      </w:tblPr>
      <w:tr>
        <w:trPr>
          <w:trHeight w:val="327"/>
        </w:trPr>
        <w:tc>
          <w:tcPr>
            <w:tcW w:w="60" w:type="dxa"/>
            <w:vAlign w:val="bottom"/>
            <w:tcBorders>
              <w:right w:val="single" w:sz="8" w:color="auto"/>
            </w:tcBorders>
          </w:tcPr>
          <w:p>
            <w:pPr>
              <w:spacing w:after="0"/>
              <w:rPr>
                <w:sz w:val="24"/>
                <w:szCs w:val="24"/>
                <w:color w:val="auto"/>
              </w:rPr>
            </w:pPr>
          </w:p>
        </w:tc>
        <w:tc>
          <w:tcPr>
            <w:tcW w:w="590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color w:val="auto"/>
              </w:rPr>
              <w:t xml:space="preserve">Код по </w:t>
            </w:r>
            <w:r>
              <w:rPr>
                <w:rFonts w:ascii="Arial" w:cs="Arial" w:eastAsia="Arial" w:hAnsi="Arial"/>
                <w:sz w:val="20"/>
                <w:szCs w:val="20"/>
                <w:color w:val="0000FF"/>
              </w:rPr>
              <w:t>Перечню</w:t>
            </w:r>
            <w:r>
              <w:rPr>
                <w:rFonts w:ascii="Arial" w:cs="Arial" w:eastAsia="Arial" w:hAnsi="Arial"/>
                <w:sz w:val="20"/>
                <w:szCs w:val="20"/>
                <w:color w:val="auto"/>
              </w:rPr>
              <w:t xml:space="preserve"> профессий рабочих, должностей служащих,</w:t>
            </w:r>
          </w:p>
        </w:tc>
        <w:tc>
          <w:tcPr>
            <w:tcW w:w="316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color w:val="auto"/>
              </w:rPr>
              <w:t>Наименование профессий</w:t>
            </w: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rPr>
              <w:t>по которым осуществляется профессиональное обучение,</w:t>
            </w:r>
          </w:p>
        </w:tc>
        <w:tc>
          <w:tcPr>
            <w:tcW w:w="316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рабочих, должностей служащих</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утвержденному приказом Министерства образования и науки</w:t>
            </w:r>
          </w:p>
        </w:tc>
        <w:tc>
          <w:tcPr>
            <w:tcW w:w="31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Российской Федерации от 2 июля 2013 г. N 513</w:t>
            </w:r>
          </w:p>
        </w:tc>
        <w:tc>
          <w:tcPr>
            <w:tcW w:w="31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rPr>
              <w:t>(зарегистрирован Министерством юстиции Российской</w:t>
            </w:r>
          </w:p>
        </w:tc>
        <w:tc>
          <w:tcPr>
            <w:tcW w:w="31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Федерации 8 августа 2013 г., регистрационный N 29322), с</w:t>
            </w:r>
          </w:p>
        </w:tc>
        <w:tc>
          <w:tcPr>
            <w:tcW w:w="31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rPr>
              <w:t>изменениями, внесенными приказами Министерства</w:t>
            </w:r>
          </w:p>
        </w:tc>
        <w:tc>
          <w:tcPr>
            <w:tcW w:w="31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rPr>
              <w:t>образования и науки Российской Федерации от 16 декабря</w:t>
            </w:r>
          </w:p>
        </w:tc>
        <w:tc>
          <w:tcPr>
            <w:tcW w:w="31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5900" w:type="dxa"/>
            <w:vAlign w:val="bottom"/>
            <w:tcBorders>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9"/>
              </w:rPr>
              <w:t>2013 г. N 1348 (зарегистрирован Министерством юстиции</w:t>
            </w:r>
          </w:p>
        </w:tc>
        <w:tc>
          <w:tcPr>
            <w:tcW w:w="31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59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9"/>
              </w:rPr>
              <w:t>Российской Федерации 29 января 2014 г., регистрационный</w:t>
            </w:r>
          </w:p>
        </w:tc>
        <w:tc>
          <w:tcPr>
            <w:tcW w:w="3160" w:type="dxa"/>
            <w:vAlign w:val="bottom"/>
            <w:tcBorders>
              <w:right w:val="single" w:sz="8" w:color="auto"/>
            </w:tcBorders>
          </w:tcPr>
          <w:p>
            <w:pPr>
              <w:spacing w:after="0"/>
              <w:rPr>
                <w:sz w:val="23"/>
                <w:szCs w:val="23"/>
                <w:color w:val="auto"/>
              </w:rPr>
            </w:pPr>
          </w:p>
        </w:tc>
        <w:tc>
          <w:tcPr>
            <w:tcW w:w="1600" w:type="dxa"/>
            <w:vAlign w:val="bottom"/>
          </w:tcPr>
          <w:p>
            <w:pPr>
              <w:spacing w:after="0"/>
              <w:rPr>
                <w:sz w:val="23"/>
                <w:szCs w:val="23"/>
                <w:color w:val="auto"/>
              </w:rPr>
            </w:pPr>
          </w:p>
        </w:tc>
      </w:tr>
      <w:tr>
        <w:trPr>
          <w:trHeight w:val="77"/>
        </w:trPr>
        <w:tc>
          <w:tcPr>
            <w:tcW w:w="60" w:type="dxa"/>
            <w:vAlign w:val="bottom"/>
            <w:tcBorders>
              <w:right w:val="single" w:sz="8" w:color="auto"/>
            </w:tcBorders>
          </w:tcPr>
          <w:p>
            <w:pPr>
              <w:spacing w:after="0"/>
              <w:rPr>
                <w:sz w:val="6"/>
                <w:szCs w:val="6"/>
                <w:color w:val="auto"/>
              </w:rPr>
            </w:pPr>
          </w:p>
        </w:tc>
        <w:tc>
          <w:tcPr>
            <w:tcW w:w="5900" w:type="dxa"/>
            <w:vAlign w:val="bottom"/>
            <w:tcBorders>
              <w:right w:val="single" w:sz="8" w:color="auto"/>
            </w:tcBorders>
          </w:tcPr>
          <w:p>
            <w:pPr>
              <w:spacing w:after="0"/>
              <w:rPr>
                <w:sz w:val="6"/>
                <w:szCs w:val="6"/>
                <w:color w:val="auto"/>
              </w:rPr>
            </w:pPr>
          </w:p>
        </w:tc>
        <w:tc>
          <w:tcPr>
            <w:tcW w:w="3160" w:type="dxa"/>
            <w:vAlign w:val="bottom"/>
            <w:tcBorders>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196"/>
        </w:trPr>
        <w:tc>
          <w:tcPr>
            <w:tcW w:w="60" w:type="dxa"/>
            <w:vAlign w:val="bottom"/>
            <w:tcBorders>
              <w:bottom w:val="single" w:sz="8" w:color="auto"/>
            </w:tcBorders>
          </w:tcPr>
          <w:p>
            <w:pPr>
              <w:spacing w:after="0"/>
              <w:rPr>
                <w:sz w:val="17"/>
                <w:szCs w:val="17"/>
                <w:color w:val="auto"/>
              </w:rPr>
            </w:pPr>
          </w:p>
        </w:tc>
        <w:tc>
          <w:tcPr>
            <w:tcW w:w="5900" w:type="dxa"/>
            <w:vAlign w:val="bottom"/>
            <w:tcBorders>
              <w:bottom w:val="single" w:sz="8" w:color="auto"/>
            </w:tcBorders>
          </w:tcPr>
          <w:p>
            <w:pPr>
              <w:spacing w:after="0"/>
              <w:rPr>
                <w:sz w:val="17"/>
                <w:szCs w:val="17"/>
                <w:color w:val="auto"/>
              </w:rPr>
            </w:pPr>
          </w:p>
        </w:tc>
        <w:tc>
          <w:tcPr>
            <w:tcW w:w="3160" w:type="dxa"/>
            <w:vAlign w:val="bottom"/>
            <w:tcBorders>
              <w:bottom w:val="single" w:sz="8" w:color="auto"/>
            </w:tcBorders>
          </w:tcPr>
          <w:p>
            <w:pPr>
              <w:spacing w:after="0"/>
              <w:rPr>
                <w:sz w:val="17"/>
                <w:szCs w:val="17"/>
                <w:color w:val="auto"/>
              </w:rPr>
            </w:pPr>
          </w:p>
        </w:tc>
        <w:tc>
          <w:tcPr>
            <w:tcW w:w="1600" w:type="dxa"/>
            <w:vAlign w:val="bottom"/>
            <w:tcBorders>
              <w:bottom w:val="single" w:sz="8" w:color="auto"/>
            </w:tcBorders>
          </w:tcPr>
          <w:p>
            <w:pPr>
              <w:spacing w:after="0"/>
              <w:rPr>
                <w:sz w:val="17"/>
                <w:szCs w:val="17"/>
                <w:color w:val="auto"/>
              </w:rPr>
            </w:pPr>
          </w:p>
        </w:tc>
      </w:tr>
    </w:tbl>
    <w:p>
      <w:pPr>
        <w:spacing w:after="0" w:line="26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11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ind w:right="4740"/>
        <w:spacing w:after="0"/>
        <w:rPr>
          <w:sz w:val="20"/>
          <w:szCs w:val="20"/>
          <w:color w:val="auto"/>
        </w:rPr>
      </w:pPr>
      <w:r>
        <w:rPr>
          <w:rFonts w:ascii="Arial" w:cs="Arial" w:eastAsia="Arial" w:hAnsi="Arial"/>
          <w:sz w:val="20"/>
          <w:szCs w:val="20"/>
          <w:color w:val="auto"/>
        </w:rPr>
        <w:t>N 31163), от 28 марта 2014 г. N 244 (зарегистрирован</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0" cy="147320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7320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0.9499pt" to="2pt,105.0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3768725</wp:posOffset>
                </wp:positionH>
                <wp:positionV relativeFrom="paragraph">
                  <wp:posOffset>-139065</wp:posOffset>
                </wp:positionV>
                <wp:extent cx="0" cy="147320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7320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6.75pt,-10.9499pt" to="296.75pt,105.0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22225</wp:posOffset>
                </wp:positionH>
                <wp:positionV relativeFrom="paragraph">
                  <wp:posOffset>1049020</wp:posOffset>
                </wp:positionV>
                <wp:extent cx="576580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5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5pt,82.6pt" to="455.75pt,82.6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-139065</wp:posOffset>
                </wp:positionV>
                <wp:extent cx="0" cy="147320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7320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0.9499pt" to="455.5pt,105.05pt" o:allowincell="f" strokecolor="#000000" strokeweight="0.5pt"/>
            </w:pict>
          </mc:Fallback>
        </mc:AlternateContent>
      </w:r>
    </w:p>
    <w:p>
      <w:pPr>
        <w:jc w:val="center"/>
        <w:ind w:right="4740"/>
        <w:spacing w:after="0" w:line="233" w:lineRule="auto"/>
        <w:rPr>
          <w:sz w:val="20"/>
          <w:szCs w:val="20"/>
          <w:color w:val="auto"/>
        </w:rPr>
      </w:pPr>
      <w:r>
        <w:rPr>
          <w:rFonts w:ascii="Arial" w:cs="Arial" w:eastAsia="Arial" w:hAnsi="Arial"/>
          <w:sz w:val="20"/>
          <w:szCs w:val="20"/>
          <w:color w:val="auto"/>
        </w:rPr>
        <w:t>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p>
      <w:pPr>
        <w:spacing w:after="0" w:line="181" w:lineRule="exact"/>
        <w:rPr>
          <w:sz w:val="20"/>
          <w:szCs w:val="20"/>
          <w:color w:val="auto"/>
        </w:rPr>
      </w:pPr>
    </w:p>
    <w:tbl>
      <w:tblPr>
        <w:tblLayout w:type="fixed"/>
        <w:tblInd w:w="2720" w:type="dxa"/>
        <w:tblCellMar>
          <w:top w:w="0" w:type="dxa"/>
          <w:left w:w="0" w:type="dxa"/>
          <w:bottom w:w="0" w:type="dxa"/>
          <w:right w:w="0" w:type="dxa"/>
        </w:tblCellMar>
      </w:tblPr>
      <w:tr>
        <w:trPr>
          <w:trHeight w:val="265"/>
        </w:trPr>
        <w:tc>
          <w:tcPr>
            <w:tcW w:w="1920" w:type="dxa"/>
            <w:vAlign w:val="bottom"/>
          </w:tcPr>
          <w:p>
            <w:pPr>
              <w:jc w:val="right"/>
              <w:ind w:right="1280"/>
              <w:spacing w:after="0"/>
              <w:rPr>
                <w:sz w:val="20"/>
                <w:szCs w:val="20"/>
                <w:color w:val="auto"/>
              </w:rPr>
            </w:pPr>
            <w:r>
              <w:rPr>
                <w:rFonts w:ascii="Arial" w:cs="Arial" w:eastAsia="Arial" w:hAnsi="Arial"/>
                <w:sz w:val="20"/>
                <w:szCs w:val="20"/>
                <w:color w:val="0000FF"/>
                <w:w w:val="93"/>
              </w:rPr>
              <w:t>23369</w:t>
            </w:r>
          </w:p>
        </w:tc>
        <w:tc>
          <w:tcPr>
            <w:tcW w:w="2020" w:type="dxa"/>
            <w:vAlign w:val="bottom"/>
          </w:tcPr>
          <w:p>
            <w:pPr>
              <w:ind w:left="1360"/>
              <w:spacing w:after="0"/>
              <w:rPr>
                <w:sz w:val="20"/>
                <w:szCs w:val="20"/>
                <w:color w:val="auto"/>
              </w:rPr>
            </w:pPr>
            <w:r>
              <w:rPr>
                <w:rFonts w:ascii="Arial" w:cs="Arial" w:eastAsia="Arial" w:hAnsi="Arial"/>
                <w:sz w:val="20"/>
                <w:szCs w:val="20"/>
                <w:color w:val="auto"/>
                <w:w w:val="98"/>
              </w:rPr>
              <w:t>Кассир</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48260</wp:posOffset>
                </wp:positionV>
                <wp:extent cx="576580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5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5pt,3.8pt" to="455.75pt,3.8pt" o:allowincell="f" strokecolor="#000000"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right"/>
        <w:ind w:right="40"/>
        <w:spacing w:after="0"/>
        <w:rPr>
          <w:sz w:val="20"/>
          <w:szCs w:val="20"/>
          <w:color w:val="auto"/>
        </w:rPr>
      </w:pPr>
      <w:r>
        <w:rPr>
          <w:rFonts w:ascii="Arial" w:cs="Arial" w:eastAsia="Arial" w:hAnsi="Arial"/>
          <w:sz w:val="20"/>
          <w:szCs w:val="20"/>
          <w:color w:val="auto"/>
        </w:rPr>
        <w:t>Приложение N 3</w:t>
      </w:r>
    </w:p>
    <w:p>
      <w:pPr>
        <w:jc w:val="right"/>
        <w:ind w:right="40"/>
        <w:spacing w:after="0"/>
        <w:rPr>
          <w:sz w:val="20"/>
          <w:szCs w:val="20"/>
          <w:color w:val="auto"/>
        </w:rPr>
      </w:pPr>
      <w:r>
        <w:rPr>
          <w:rFonts w:ascii="Arial" w:cs="Arial" w:eastAsia="Arial" w:hAnsi="Arial"/>
          <w:sz w:val="20"/>
          <w:szCs w:val="20"/>
          <w:color w:val="auto"/>
        </w:rPr>
        <w:t>к федеральному государственному</w:t>
      </w:r>
    </w:p>
    <w:p>
      <w:pPr>
        <w:jc w:val="right"/>
        <w:ind w:right="40"/>
        <w:spacing w:after="0" w:line="229" w:lineRule="auto"/>
        <w:rPr>
          <w:sz w:val="20"/>
          <w:szCs w:val="20"/>
          <w:color w:val="auto"/>
        </w:rPr>
      </w:pPr>
      <w:r>
        <w:rPr>
          <w:rFonts w:ascii="Arial" w:cs="Arial" w:eastAsia="Arial" w:hAnsi="Arial"/>
          <w:sz w:val="20"/>
          <w:szCs w:val="20"/>
          <w:color w:val="auto"/>
        </w:rPr>
        <w:t>образовательному стандарту среднего</w:t>
      </w:r>
    </w:p>
    <w:p>
      <w:pPr>
        <w:jc w:val="right"/>
        <w:ind w:right="40"/>
        <w:spacing w:after="0" w:line="230" w:lineRule="auto"/>
        <w:rPr>
          <w:sz w:val="20"/>
          <w:szCs w:val="20"/>
          <w:color w:val="auto"/>
        </w:rPr>
      </w:pPr>
      <w:r>
        <w:rPr>
          <w:rFonts w:ascii="Arial" w:cs="Arial" w:eastAsia="Arial" w:hAnsi="Arial"/>
          <w:sz w:val="20"/>
          <w:szCs w:val="20"/>
          <w:color w:val="auto"/>
        </w:rPr>
        <w:t>профессионального образования</w:t>
      </w:r>
    </w:p>
    <w:p>
      <w:pPr>
        <w:jc w:val="right"/>
        <w:ind w:right="40"/>
        <w:spacing w:after="0" w:line="229" w:lineRule="auto"/>
        <w:rPr>
          <w:sz w:val="20"/>
          <w:szCs w:val="20"/>
          <w:color w:val="auto"/>
        </w:rPr>
      </w:pPr>
      <w:r>
        <w:rPr>
          <w:rFonts w:ascii="Arial" w:cs="Arial" w:eastAsia="Arial" w:hAnsi="Arial"/>
          <w:sz w:val="20"/>
          <w:szCs w:val="20"/>
          <w:color w:val="auto"/>
        </w:rPr>
        <w:t>по специальности 38.02.01</w:t>
      </w:r>
    </w:p>
    <w:p>
      <w:pPr>
        <w:jc w:val="right"/>
        <w:ind w:right="40"/>
        <w:spacing w:after="0" w:line="230" w:lineRule="auto"/>
        <w:rPr>
          <w:sz w:val="20"/>
          <w:szCs w:val="20"/>
          <w:color w:val="auto"/>
        </w:rPr>
      </w:pPr>
      <w:r>
        <w:rPr>
          <w:rFonts w:ascii="Arial" w:cs="Arial" w:eastAsia="Arial" w:hAnsi="Arial"/>
          <w:sz w:val="20"/>
          <w:szCs w:val="20"/>
          <w:color w:val="auto"/>
        </w:rPr>
        <w:t>Экономика и бухгалтерский учет</w:t>
      </w:r>
    </w:p>
    <w:p>
      <w:pPr>
        <w:jc w:val="right"/>
        <w:ind w:right="40"/>
        <w:spacing w:after="0"/>
        <w:rPr>
          <w:sz w:val="20"/>
          <w:szCs w:val="20"/>
          <w:color w:val="auto"/>
        </w:rPr>
      </w:pPr>
      <w:r>
        <w:rPr>
          <w:rFonts w:ascii="Arial" w:cs="Arial" w:eastAsia="Arial" w:hAnsi="Arial"/>
          <w:sz w:val="20"/>
          <w:szCs w:val="20"/>
          <w:color w:val="auto"/>
        </w:rPr>
        <w:t>(по отраслям)</w:t>
      </w:r>
    </w:p>
    <w:p>
      <w:pPr>
        <w:spacing w:after="0" w:line="19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МИНИМАЛЬНЫЕ ТРЕБОВАНИЯ</w:t>
      </w:r>
    </w:p>
    <w:p>
      <w:pPr>
        <w:spacing w:after="0" w:line="12" w:lineRule="exact"/>
        <w:rPr>
          <w:sz w:val="20"/>
          <w:szCs w:val="20"/>
          <w:color w:val="auto"/>
        </w:rPr>
      </w:pPr>
    </w:p>
    <w:p>
      <w:pPr>
        <w:ind w:left="2480" w:right="2480" w:firstLine="211"/>
        <w:spacing w:after="0" w:line="250" w:lineRule="auto"/>
        <w:tabs>
          <w:tab w:leader="none" w:pos="2835" w:val="left"/>
        </w:tabs>
        <w:numPr>
          <w:ilvl w:val="0"/>
          <w:numId w:val="11"/>
        </w:numPr>
        <w:rPr>
          <w:rFonts w:ascii="Arial" w:cs="Arial" w:eastAsia="Arial" w:hAnsi="Arial"/>
          <w:sz w:val="15"/>
          <w:szCs w:val="15"/>
          <w:b w:val="1"/>
          <w:bCs w:val="1"/>
          <w:color w:val="auto"/>
        </w:rPr>
      </w:pPr>
      <w:r>
        <w:rPr>
          <w:rFonts w:ascii="Arial" w:cs="Arial" w:eastAsia="Arial" w:hAnsi="Arial"/>
          <w:sz w:val="15"/>
          <w:szCs w:val="15"/>
          <w:b w:val="1"/>
          <w:bCs w:val="1"/>
          <w:color w:val="auto"/>
        </w:rPr>
        <w:t>РЕЗУЛЬТАТАМ ОСВОЕНИЯ ОСНОВНЫХ ВИДОВ ДЕЯТЕЛЬНОСТИ ОБРАЗОВАТЕЛЬНОЙ ПРОГРАММЫ СРЕДНЕГО ПРОФЕССИОНАЛЬНОГО ОБРАЗОВАНИЯ ПО СПЕЦИАЛЬНОСТИ 38.02.01 ЭКОНОМИКА</w:t>
      </w:r>
    </w:p>
    <w:p>
      <w:pPr>
        <w:ind w:left="3840" w:hanging="161"/>
        <w:spacing w:after="0"/>
        <w:tabs>
          <w:tab w:leader="none" w:pos="3840" w:val="left"/>
        </w:tabs>
        <w:numPr>
          <w:ilvl w:val="1"/>
          <w:numId w:val="11"/>
        </w:numPr>
        <w:rPr>
          <w:rFonts w:ascii="Arial" w:cs="Arial" w:eastAsia="Arial" w:hAnsi="Arial"/>
          <w:sz w:val="16"/>
          <w:szCs w:val="16"/>
          <w:b w:val="1"/>
          <w:bCs w:val="1"/>
          <w:color w:val="auto"/>
        </w:rPr>
      </w:pPr>
      <w:r>
        <w:rPr>
          <w:rFonts w:ascii="Arial" w:cs="Arial" w:eastAsia="Arial" w:hAnsi="Arial"/>
          <w:sz w:val="16"/>
          <w:szCs w:val="16"/>
          <w:b w:val="1"/>
          <w:bCs w:val="1"/>
          <w:color w:val="auto"/>
        </w:rPr>
        <w:t>БУХГАЛТЕРСКИЙ УЧЕТ (ПО ОТРАСЛЯМ)</w:t>
      </w:r>
    </w:p>
    <w:p>
      <w:pPr>
        <w:spacing w:after="0" w:line="181" w:lineRule="exact"/>
        <w:rPr>
          <w:sz w:val="20"/>
          <w:szCs w:val="20"/>
          <w:color w:val="auto"/>
        </w:rPr>
      </w:pPr>
    </w:p>
    <w:tbl>
      <w:tblPr>
        <w:tblLayout w:type="fixed"/>
        <w:tblInd w:w="0" w:type="dxa"/>
        <w:tblCellMar>
          <w:top w:w="0" w:type="dxa"/>
          <w:left w:w="0" w:type="dxa"/>
          <w:bottom w:w="0" w:type="dxa"/>
          <w:right w:w="0" w:type="dxa"/>
        </w:tblCellMar>
      </w:tblPr>
      <w:tr>
        <w:trPr>
          <w:trHeight w:val="327"/>
        </w:trPr>
        <w:tc>
          <w:tcPr>
            <w:tcW w:w="60" w:type="dxa"/>
            <w:vAlign w:val="bottom"/>
            <w:tcBorders>
              <w:right w:val="single" w:sz="8" w:color="auto"/>
            </w:tcBorders>
          </w:tcPr>
          <w:p>
            <w:pPr>
              <w:spacing w:after="0"/>
              <w:rPr>
                <w:sz w:val="24"/>
                <w:szCs w:val="24"/>
                <w:color w:val="auto"/>
              </w:rPr>
            </w:pPr>
          </w:p>
        </w:tc>
        <w:tc>
          <w:tcPr>
            <w:tcW w:w="254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color w:val="auto"/>
                <w:w w:val="99"/>
              </w:rPr>
              <w:t>Основной вид</w:t>
            </w:r>
          </w:p>
        </w:tc>
        <w:tc>
          <w:tcPr>
            <w:tcW w:w="5860" w:type="dxa"/>
            <w:vAlign w:val="bottom"/>
            <w:tcBorders>
              <w:top w:val="single" w:sz="8" w:color="auto"/>
            </w:tcBorders>
            <w:gridSpan w:val="4"/>
          </w:tcPr>
          <w:p>
            <w:pPr>
              <w:ind w:left="700"/>
              <w:spacing w:after="0"/>
              <w:rPr>
                <w:sz w:val="20"/>
                <w:szCs w:val="20"/>
                <w:color w:val="auto"/>
              </w:rPr>
            </w:pPr>
            <w:r>
              <w:rPr>
                <w:rFonts w:ascii="Arial" w:cs="Arial" w:eastAsia="Arial" w:hAnsi="Arial"/>
                <w:sz w:val="20"/>
                <w:szCs w:val="20"/>
                <w:color w:val="auto"/>
              </w:rPr>
              <w:t>Требования к знаниям, умениям, практическому опыту</w:t>
            </w:r>
          </w:p>
        </w:tc>
        <w:tc>
          <w:tcPr>
            <w:tcW w:w="660" w:type="dxa"/>
            <w:vAlign w:val="bottom"/>
            <w:tcBorders>
              <w:top w:val="single" w:sz="8" w:color="auto"/>
              <w:right w:val="single" w:sz="8" w:color="auto"/>
            </w:tcBorders>
          </w:tcPr>
          <w:p>
            <w:pPr>
              <w:spacing w:after="0"/>
              <w:rPr>
                <w:sz w:val="24"/>
                <w:szCs w:val="24"/>
                <w:color w:val="auto"/>
              </w:rPr>
            </w:pPr>
          </w:p>
        </w:tc>
        <w:tc>
          <w:tcPr>
            <w:tcW w:w="1600" w:type="dxa"/>
            <w:vAlign w:val="bottom"/>
          </w:tcPr>
          <w:p>
            <w:pPr>
              <w:spacing w:after="0"/>
              <w:rPr>
                <w:sz w:val="24"/>
                <w:szCs w:val="24"/>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54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9"/>
              </w:rPr>
              <w:t>деятельности</w:t>
            </w:r>
          </w:p>
        </w:tc>
        <w:tc>
          <w:tcPr>
            <w:tcW w:w="1600" w:type="dxa"/>
            <w:vAlign w:val="bottom"/>
          </w:tcPr>
          <w:p>
            <w:pPr>
              <w:spacing w:after="0"/>
              <w:rPr>
                <w:sz w:val="23"/>
                <w:szCs w:val="23"/>
                <w:color w:val="auto"/>
              </w:rPr>
            </w:pPr>
          </w:p>
        </w:tc>
        <w:tc>
          <w:tcPr>
            <w:tcW w:w="1120" w:type="dxa"/>
            <w:vAlign w:val="bottom"/>
          </w:tcPr>
          <w:p>
            <w:pPr>
              <w:spacing w:after="0"/>
              <w:rPr>
                <w:sz w:val="23"/>
                <w:szCs w:val="23"/>
                <w:color w:val="auto"/>
              </w:rPr>
            </w:pPr>
          </w:p>
        </w:tc>
        <w:tc>
          <w:tcPr>
            <w:tcW w:w="1060" w:type="dxa"/>
            <w:vAlign w:val="bottom"/>
          </w:tcPr>
          <w:p>
            <w:pPr>
              <w:spacing w:after="0"/>
              <w:rPr>
                <w:sz w:val="23"/>
                <w:szCs w:val="23"/>
                <w:color w:val="auto"/>
              </w:rPr>
            </w:pPr>
          </w:p>
        </w:tc>
        <w:tc>
          <w:tcPr>
            <w:tcW w:w="2080" w:type="dxa"/>
            <w:vAlign w:val="bottom"/>
          </w:tcPr>
          <w:p>
            <w:pPr>
              <w:spacing w:after="0"/>
              <w:rPr>
                <w:sz w:val="23"/>
                <w:szCs w:val="23"/>
                <w:color w:val="auto"/>
              </w:rPr>
            </w:pPr>
          </w:p>
        </w:tc>
        <w:tc>
          <w:tcPr>
            <w:tcW w:w="660" w:type="dxa"/>
            <w:vAlign w:val="bottom"/>
            <w:tcBorders>
              <w:right w:val="single" w:sz="8" w:color="auto"/>
            </w:tcBorders>
          </w:tcPr>
          <w:p>
            <w:pPr>
              <w:spacing w:after="0"/>
              <w:rPr>
                <w:sz w:val="23"/>
                <w:szCs w:val="23"/>
                <w:color w:val="auto"/>
              </w:rPr>
            </w:pPr>
          </w:p>
        </w:tc>
        <w:tc>
          <w:tcPr>
            <w:tcW w:w="1600" w:type="dxa"/>
            <w:vAlign w:val="bottom"/>
          </w:tcPr>
          <w:p>
            <w:pPr>
              <w:spacing w:after="0"/>
              <w:rPr>
                <w:sz w:val="23"/>
                <w:szCs w:val="23"/>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540" w:type="dxa"/>
            <w:vAlign w:val="bottom"/>
            <w:tcBorders>
              <w:bottom w:val="single" w:sz="8" w:color="auto"/>
              <w:right w:val="single" w:sz="8" w:color="auto"/>
            </w:tcBorders>
          </w:tcPr>
          <w:p>
            <w:pPr>
              <w:spacing w:after="0"/>
              <w:rPr>
                <w:sz w:val="6"/>
                <w:szCs w:val="6"/>
                <w:color w:val="auto"/>
              </w:rPr>
            </w:pPr>
          </w:p>
        </w:tc>
        <w:tc>
          <w:tcPr>
            <w:tcW w:w="1600" w:type="dxa"/>
            <w:vAlign w:val="bottom"/>
            <w:tcBorders>
              <w:bottom w:val="single" w:sz="8" w:color="auto"/>
            </w:tcBorders>
          </w:tcPr>
          <w:p>
            <w:pPr>
              <w:spacing w:after="0"/>
              <w:rPr>
                <w:sz w:val="6"/>
                <w:szCs w:val="6"/>
                <w:color w:val="auto"/>
              </w:rPr>
            </w:pPr>
          </w:p>
        </w:tc>
        <w:tc>
          <w:tcPr>
            <w:tcW w:w="1120" w:type="dxa"/>
            <w:vAlign w:val="bottom"/>
            <w:tcBorders>
              <w:bottom w:val="single" w:sz="8" w:color="auto"/>
            </w:tcBorders>
          </w:tcPr>
          <w:p>
            <w:pPr>
              <w:spacing w:after="0"/>
              <w:rPr>
                <w:sz w:val="6"/>
                <w:szCs w:val="6"/>
                <w:color w:val="auto"/>
              </w:rPr>
            </w:pPr>
          </w:p>
        </w:tc>
        <w:tc>
          <w:tcPr>
            <w:tcW w:w="1060" w:type="dxa"/>
            <w:vAlign w:val="bottom"/>
            <w:tcBorders>
              <w:bottom w:val="single" w:sz="8" w:color="auto"/>
            </w:tcBorders>
          </w:tcPr>
          <w:p>
            <w:pPr>
              <w:spacing w:after="0"/>
              <w:rPr>
                <w:sz w:val="6"/>
                <w:szCs w:val="6"/>
                <w:color w:val="auto"/>
              </w:rPr>
            </w:pPr>
          </w:p>
        </w:tc>
        <w:tc>
          <w:tcPr>
            <w:tcW w:w="2080" w:type="dxa"/>
            <w:vAlign w:val="bottom"/>
            <w:tcBorders>
              <w:bottom w:val="single" w:sz="8" w:color="auto"/>
            </w:tcBorders>
          </w:tcPr>
          <w:p>
            <w:pPr>
              <w:spacing w:after="0"/>
              <w:rPr>
                <w:sz w:val="6"/>
                <w:szCs w:val="6"/>
                <w:color w:val="auto"/>
              </w:rPr>
            </w:pPr>
          </w:p>
        </w:tc>
        <w:tc>
          <w:tcPr>
            <w:tcW w:w="660" w:type="dxa"/>
            <w:vAlign w:val="bottom"/>
            <w:tcBorders>
              <w:bottom w:val="single" w:sz="8" w:color="auto"/>
              <w:right w:val="single" w:sz="8" w:color="auto"/>
            </w:tcBorders>
          </w:tcPr>
          <w:p>
            <w:pPr>
              <w:spacing w:after="0"/>
              <w:rPr>
                <w:sz w:val="6"/>
                <w:szCs w:val="6"/>
                <w:color w:val="auto"/>
              </w:rPr>
            </w:pPr>
          </w:p>
        </w:tc>
        <w:tc>
          <w:tcPr>
            <w:tcW w:w="1600" w:type="dxa"/>
            <w:vAlign w:val="bottom"/>
          </w:tcPr>
          <w:p>
            <w:pPr>
              <w:spacing w:after="0"/>
              <w:rPr>
                <w:sz w:val="6"/>
                <w:szCs w:val="6"/>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25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Документирование</w:t>
            </w:r>
          </w:p>
        </w:tc>
        <w:tc>
          <w:tcPr>
            <w:tcW w:w="1600" w:type="dxa"/>
            <w:vAlign w:val="bottom"/>
          </w:tcPr>
          <w:p>
            <w:pPr>
              <w:ind w:left="60"/>
              <w:spacing w:after="0"/>
              <w:rPr>
                <w:sz w:val="20"/>
                <w:szCs w:val="20"/>
                <w:color w:val="auto"/>
              </w:rPr>
            </w:pPr>
            <w:r>
              <w:rPr>
                <w:rFonts w:ascii="Arial" w:cs="Arial" w:eastAsia="Arial" w:hAnsi="Arial"/>
                <w:sz w:val="20"/>
                <w:szCs w:val="20"/>
                <w:color w:val="auto"/>
              </w:rPr>
              <w:t>знать:</w:t>
            </w:r>
          </w:p>
        </w:tc>
        <w:tc>
          <w:tcPr>
            <w:tcW w:w="11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208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1600" w:type="dxa"/>
            <w:vAlign w:val="bottom"/>
          </w:tcPr>
          <w:p>
            <w:pPr>
              <w:spacing w:after="0"/>
              <w:rPr>
                <w:sz w:val="24"/>
                <w:szCs w:val="24"/>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хозяйственных операций</w:t>
            </w: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общие   требования   к   бухгалтерскому   учету   в   части</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и ведение</w:t>
            </w:r>
          </w:p>
        </w:tc>
        <w:tc>
          <w:tcPr>
            <w:tcW w:w="5860" w:type="dxa"/>
            <w:vAlign w:val="bottom"/>
            <w:gridSpan w:val="4"/>
          </w:tcPr>
          <w:p>
            <w:pPr>
              <w:ind w:left="60"/>
              <w:spacing w:after="0" w:line="220" w:lineRule="exact"/>
              <w:rPr>
                <w:sz w:val="20"/>
                <w:szCs w:val="20"/>
                <w:color w:val="auto"/>
              </w:rPr>
            </w:pPr>
            <w:r>
              <w:rPr>
                <w:rFonts w:ascii="Arial" w:cs="Arial" w:eastAsia="Arial" w:hAnsi="Arial"/>
                <w:sz w:val="20"/>
                <w:szCs w:val="20"/>
                <w:color w:val="auto"/>
              </w:rPr>
              <w:t>документирования всех хозяйственных действий и операций;</w:t>
            </w: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бухгалтерского учета</w:t>
            </w:r>
          </w:p>
        </w:tc>
        <w:tc>
          <w:tcPr>
            <w:tcW w:w="5860" w:type="dxa"/>
            <w:vAlign w:val="bottom"/>
            <w:gridSpan w:val="4"/>
          </w:tcPr>
          <w:p>
            <w:pPr>
              <w:ind w:left="340"/>
              <w:spacing w:after="0" w:line="220" w:lineRule="exact"/>
              <w:rPr>
                <w:sz w:val="20"/>
                <w:szCs w:val="20"/>
                <w:color w:val="auto"/>
              </w:rPr>
            </w:pPr>
            <w:r>
              <w:rPr>
                <w:rFonts w:ascii="Arial" w:cs="Arial" w:eastAsia="Arial" w:hAnsi="Arial"/>
                <w:sz w:val="20"/>
                <w:szCs w:val="20"/>
                <w:color w:val="auto"/>
              </w:rPr>
              <w:t>понятие первичной бухгалтерской документации;</w:t>
            </w: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активов организации</w:t>
            </w:r>
          </w:p>
        </w:tc>
        <w:tc>
          <w:tcPr>
            <w:tcW w:w="5860" w:type="dxa"/>
            <w:vAlign w:val="bottom"/>
            <w:gridSpan w:val="4"/>
          </w:tcPr>
          <w:p>
            <w:pPr>
              <w:ind w:left="340"/>
              <w:spacing w:after="0" w:line="220" w:lineRule="exact"/>
              <w:rPr>
                <w:sz w:val="20"/>
                <w:szCs w:val="20"/>
                <w:color w:val="auto"/>
              </w:rPr>
            </w:pPr>
            <w:r>
              <w:rPr>
                <w:rFonts w:ascii="Arial" w:cs="Arial" w:eastAsia="Arial" w:hAnsi="Arial"/>
                <w:sz w:val="20"/>
                <w:szCs w:val="20"/>
                <w:color w:val="auto"/>
              </w:rPr>
              <w:t>определение первичных бухгалтерских документов;</w:t>
            </w: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формы  первичных  бухгалтерских  документов,  содержащих</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5860" w:type="dxa"/>
            <w:vAlign w:val="bottom"/>
            <w:gridSpan w:val="4"/>
          </w:tcPr>
          <w:p>
            <w:pPr>
              <w:ind w:left="60"/>
              <w:spacing w:after="0" w:line="220" w:lineRule="exact"/>
              <w:rPr>
                <w:sz w:val="20"/>
                <w:szCs w:val="20"/>
                <w:color w:val="auto"/>
              </w:rPr>
            </w:pPr>
            <w:r>
              <w:rPr>
                <w:rFonts w:ascii="Arial" w:cs="Arial" w:eastAsia="Arial" w:hAnsi="Arial"/>
                <w:sz w:val="20"/>
                <w:szCs w:val="20"/>
                <w:color w:val="auto"/>
              </w:rPr>
              <w:t>обязательные реквизиты первичного учетного документа;</w:t>
            </w: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порядок   проведения   проверки   первичных   бухгалтерских</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документов,  формальной  проверки  документов,  проверки  по</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3780" w:type="dxa"/>
            <w:vAlign w:val="bottom"/>
            <w:gridSpan w:val="3"/>
          </w:tcPr>
          <w:p>
            <w:pPr>
              <w:ind w:left="60"/>
              <w:spacing w:after="0" w:line="220" w:lineRule="exact"/>
              <w:rPr>
                <w:sz w:val="20"/>
                <w:szCs w:val="20"/>
                <w:color w:val="auto"/>
              </w:rPr>
            </w:pPr>
            <w:r>
              <w:rPr>
                <w:rFonts w:ascii="Arial" w:cs="Arial" w:eastAsia="Arial" w:hAnsi="Arial"/>
                <w:sz w:val="20"/>
                <w:szCs w:val="20"/>
                <w:color w:val="auto"/>
              </w:rPr>
              <w:t>существу, арифметической проверки;</w:t>
            </w:r>
          </w:p>
        </w:tc>
        <w:tc>
          <w:tcPr>
            <w:tcW w:w="20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принципы  и  признаки  группировки  первичных  бухгалтерских</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1600" w:type="dxa"/>
            <w:vAlign w:val="bottom"/>
          </w:tcPr>
          <w:p>
            <w:pPr>
              <w:ind w:left="60"/>
              <w:spacing w:after="0" w:line="220" w:lineRule="exact"/>
              <w:rPr>
                <w:sz w:val="20"/>
                <w:szCs w:val="20"/>
                <w:color w:val="auto"/>
              </w:rPr>
            </w:pPr>
            <w:r>
              <w:rPr>
                <w:rFonts w:ascii="Arial" w:cs="Arial" w:eastAsia="Arial" w:hAnsi="Arial"/>
                <w:sz w:val="20"/>
                <w:szCs w:val="20"/>
                <w:color w:val="auto"/>
              </w:rPr>
              <w:t>документов;</w:t>
            </w:r>
          </w:p>
        </w:tc>
        <w:tc>
          <w:tcPr>
            <w:tcW w:w="112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порядок  проведения  таксировки  и  контировки  первичных</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2720" w:type="dxa"/>
            <w:vAlign w:val="bottom"/>
            <w:gridSpan w:val="2"/>
          </w:tcPr>
          <w:p>
            <w:pPr>
              <w:ind w:left="60"/>
              <w:spacing w:after="0" w:line="220" w:lineRule="exact"/>
              <w:rPr>
                <w:sz w:val="20"/>
                <w:szCs w:val="20"/>
                <w:color w:val="auto"/>
              </w:rPr>
            </w:pPr>
            <w:r>
              <w:rPr>
                <w:rFonts w:ascii="Arial" w:cs="Arial" w:eastAsia="Arial" w:hAnsi="Arial"/>
                <w:sz w:val="20"/>
                <w:szCs w:val="20"/>
                <w:color w:val="auto"/>
              </w:rPr>
              <w:t>бухгалтерских документов;</w:t>
            </w:r>
          </w:p>
        </w:tc>
        <w:tc>
          <w:tcPr>
            <w:tcW w:w="106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5860" w:type="dxa"/>
            <w:vAlign w:val="bottom"/>
            <w:gridSpan w:val="4"/>
          </w:tcPr>
          <w:p>
            <w:pPr>
              <w:ind w:left="340"/>
              <w:spacing w:after="0" w:line="220" w:lineRule="exact"/>
              <w:rPr>
                <w:sz w:val="20"/>
                <w:szCs w:val="20"/>
                <w:color w:val="auto"/>
              </w:rPr>
            </w:pPr>
            <w:r>
              <w:rPr>
                <w:rFonts w:ascii="Arial" w:cs="Arial" w:eastAsia="Arial" w:hAnsi="Arial"/>
                <w:sz w:val="20"/>
                <w:szCs w:val="20"/>
                <w:color w:val="auto"/>
              </w:rPr>
              <w:t>порядок составления регистров бухгалтерского учета;</w:t>
            </w: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правила   и   сроки   хранения   первичной   бухгалтерской</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1600" w:type="dxa"/>
            <w:vAlign w:val="bottom"/>
          </w:tcPr>
          <w:p>
            <w:pPr>
              <w:ind w:left="60"/>
              <w:spacing w:after="0" w:line="220" w:lineRule="exact"/>
              <w:rPr>
                <w:sz w:val="20"/>
                <w:szCs w:val="20"/>
                <w:color w:val="auto"/>
              </w:rPr>
            </w:pPr>
            <w:r>
              <w:rPr>
                <w:rFonts w:ascii="Arial" w:cs="Arial" w:eastAsia="Arial" w:hAnsi="Arial"/>
                <w:sz w:val="20"/>
                <w:szCs w:val="20"/>
                <w:color w:val="auto"/>
              </w:rPr>
              <w:t>документации;</w:t>
            </w:r>
          </w:p>
        </w:tc>
        <w:tc>
          <w:tcPr>
            <w:tcW w:w="112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1600" w:type="dxa"/>
            <w:vAlign w:val="bottom"/>
          </w:tcPr>
          <w:p>
            <w:pPr>
              <w:ind w:left="340"/>
              <w:spacing w:after="0" w:line="220" w:lineRule="exact"/>
              <w:rPr>
                <w:sz w:val="20"/>
                <w:szCs w:val="20"/>
                <w:color w:val="auto"/>
              </w:rPr>
            </w:pPr>
            <w:r>
              <w:rPr>
                <w:rFonts w:ascii="Arial" w:cs="Arial" w:eastAsia="Arial" w:hAnsi="Arial"/>
                <w:sz w:val="20"/>
                <w:szCs w:val="20"/>
                <w:color w:val="auto"/>
              </w:rPr>
              <w:t>сущность</w:t>
            </w:r>
          </w:p>
        </w:tc>
        <w:tc>
          <w:tcPr>
            <w:tcW w:w="1120" w:type="dxa"/>
            <w:vAlign w:val="bottom"/>
          </w:tcPr>
          <w:p>
            <w:pPr>
              <w:ind w:left="160"/>
              <w:spacing w:after="0" w:line="220" w:lineRule="exact"/>
              <w:rPr>
                <w:sz w:val="20"/>
                <w:szCs w:val="20"/>
                <w:color w:val="auto"/>
              </w:rPr>
            </w:pPr>
            <w:r>
              <w:rPr>
                <w:rFonts w:ascii="Arial" w:cs="Arial" w:eastAsia="Arial" w:hAnsi="Arial"/>
                <w:sz w:val="20"/>
                <w:szCs w:val="20"/>
                <w:color w:val="auto"/>
              </w:rPr>
              <w:t>плана</w:t>
            </w:r>
          </w:p>
        </w:tc>
        <w:tc>
          <w:tcPr>
            <w:tcW w:w="1060" w:type="dxa"/>
            <w:vAlign w:val="bottom"/>
          </w:tcPr>
          <w:p>
            <w:pPr>
              <w:ind w:left="120"/>
              <w:spacing w:after="0" w:line="220" w:lineRule="exact"/>
              <w:rPr>
                <w:sz w:val="20"/>
                <w:szCs w:val="20"/>
                <w:color w:val="auto"/>
              </w:rPr>
            </w:pPr>
            <w:r>
              <w:rPr>
                <w:rFonts w:ascii="Arial" w:cs="Arial" w:eastAsia="Arial" w:hAnsi="Arial"/>
                <w:sz w:val="20"/>
                <w:szCs w:val="20"/>
                <w:color w:val="auto"/>
              </w:rPr>
              <w:t>счетов</w:t>
            </w:r>
          </w:p>
        </w:tc>
        <w:tc>
          <w:tcPr>
            <w:tcW w:w="2080" w:type="dxa"/>
            <w:vAlign w:val="bottom"/>
          </w:tcPr>
          <w:p>
            <w:pPr>
              <w:ind w:left="200"/>
              <w:spacing w:after="0" w:line="220" w:lineRule="exact"/>
              <w:rPr>
                <w:sz w:val="20"/>
                <w:szCs w:val="20"/>
                <w:color w:val="auto"/>
              </w:rPr>
            </w:pPr>
            <w:r>
              <w:rPr>
                <w:rFonts w:ascii="Arial" w:cs="Arial" w:eastAsia="Arial" w:hAnsi="Arial"/>
                <w:sz w:val="20"/>
                <w:szCs w:val="20"/>
                <w:color w:val="auto"/>
              </w:rPr>
              <w:t>бухгалтерского</w:t>
            </w:r>
          </w:p>
        </w:tc>
        <w:tc>
          <w:tcPr>
            <w:tcW w:w="66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учета</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5860" w:type="dxa"/>
            <w:vAlign w:val="bottom"/>
            <w:gridSpan w:val="4"/>
          </w:tcPr>
          <w:p>
            <w:pPr>
              <w:ind w:left="60"/>
              <w:spacing w:after="0" w:line="220" w:lineRule="exact"/>
              <w:rPr>
                <w:sz w:val="20"/>
                <w:szCs w:val="20"/>
                <w:color w:val="auto"/>
              </w:rPr>
            </w:pPr>
            <w:r>
              <w:rPr>
                <w:rFonts w:ascii="Arial" w:cs="Arial" w:eastAsia="Arial" w:hAnsi="Arial"/>
                <w:sz w:val="20"/>
                <w:szCs w:val="20"/>
                <w:color w:val="auto"/>
              </w:rPr>
              <w:t>финансово-хозяйственной деятельности организаций;</w:t>
            </w: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теоретические вопросы разработки и применения плана счетов</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бухгалтерского  учета  в  финансово-хозяйственной  деятельности</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1600" w:type="dxa"/>
            <w:vAlign w:val="bottom"/>
          </w:tcPr>
          <w:p>
            <w:pPr>
              <w:ind w:left="60"/>
              <w:spacing w:after="0" w:line="220" w:lineRule="exact"/>
              <w:rPr>
                <w:sz w:val="20"/>
                <w:szCs w:val="20"/>
                <w:color w:val="auto"/>
              </w:rPr>
            </w:pPr>
            <w:r>
              <w:rPr>
                <w:rFonts w:ascii="Arial" w:cs="Arial" w:eastAsia="Arial" w:hAnsi="Arial"/>
                <w:sz w:val="20"/>
                <w:szCs w:val="20"/>
                <w:color w:val="auto"/>
              </w:rPr>
              <w:t>организации;</w:t>
            </w:r>
          </w:p>
        </w:tc>
        <w:tc>
          <w:tcPr>
            <w:tcW w:w="112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0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инструкцию по применению плана счетов бухгалтерского учета;</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принципы  и  цели  разработки  рабочего  плана  счетов</w:t>
            </w:r>
          </w:p>
        </w:tc>
        <w:tc>
          <w:tcPr>
            <w:tcW w:w="1600" w:type="dxa"/>
            <w:vAlign w:val="bottom"/>
          </w:tcPr>
          <w:p>
            <w:pPr>
              <w:spacing w:after="0"/>
              <w:rPr>
                <w:sz w:val="19"/>
                <w:szCs w:val="19"/>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3780" w:type="dxa"/>
            <w:vAlign w:val="bottom"/>
            <w:gridSpan w:val="3"/>
          </w:tcPr>
          <w:p>
            <w:pPr>
              <w:ind w:left="60"/>
              <w:spacing w:after="0" w:line="220" w:lineRule="exact"/>
              <w:rPr>
                <w:sz w:val="20"/>
                <w:szCs w:val="20"/>
                <w:color w:val="auto"/>
              </w:rPr>
            </w:pPr>
            <w:r>
              <w:rPr>
                <w:rFonts w:ascii="Arial" w:cs="Arial" w:eastAsia="Arial" w:hAnsi="Arial"/>
                <w:sz w:val="20"/>
                <w:szCs w:val="20"/>
                <w:color w:val="auto"/>
              </w:rPr>
              <w:t>бухгалтерского учета организации;</w:t>
            </w:r>
          </w:p>
        </w:tc>
        <w:tc>
          <w:tcPr>
            <w:tcW w:w="2080" w:type="dxa"/>
            <w:vAlign w:val="bottom"/>
          </w:tcPr>
          <w:p>
            <w:pPr>
              <w:spacing w:after="0"/>
              <w:rPr>
                <w:sz w:val="19"/>
                <w:szCs w:val="19"/>
                <w:color w:val="auto"/>
              </w:rPr>
            </w:pPr>
          </w:p>
        </w:tc>
        <w:tc>
          <w:tcPr>
            <w:tcW w:w="660" w:type="dxa"/>
            <w:vAlign w:val="bottom"/>
            <w:tcBorders>
              <w:right w:val="single" w:sz="8" w:color="auto"/>
            </w:tcBorders>
          </w:tcPr>
          <w:p>
            <w:pPr>
              <w:spacing w:after="0"/>
              <w:rPr>
                <w:sz w:val="19"/>
                <w:szCs w:val="19"/>
                <w:color w:val="auto"/>
              </w:rPr>
            </w:pPr>
          </w:p>
        </w:tc>
        <w:tc>
          <w:tcPr>
            <w:tcW w:w="1600" w:type="dxa"/>
            <w:vAlign w:val="bottom"/>
          </w:tcPr>
          <w:p>
            <w:pPr>
              <w:spacing w:after="0"/>
              <w:rPr>
                <w:sz w:val="19"/>
                <w:szCs w:val="19"/>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540" w:type="dxa"/>
            <w:vAlign w:val="bottom"/>
            <w:tcBorders>
              <w:right w:val="single" w:sz="8" w:color="auto"/>
            </w:tcBorders>
          </w:tcPr>
          <w:p>
            <w:pPr>
              <w:spacing w:after="0"/>
              <w:rPr>
                <w:sz w:val="23"/>
                <w:szCs w:val="23"/>
                <w:color w:val="auto"/>
              </w:rPr>
            </w:pPr>
          </w:p>
        </w:tc>
        <w:tc>
          <w:tcPr>
            <w:tcW w:w="6520" w:type="dxa"/>
            <w:vAlign w:val="bottom"/>
            <w:tcBorders>
              <w:right w:val="single" w:sz="8" w:color="auto"/>
            </w:tcBorders>
            <w:gridSpan w:val="5"/>
          </w:tcPr>
          <w:p>
            <w:pPr>
              <w:ind w:left="340"/>
              <w:spacing w:after="0"/>
              <w:rPr>
                <w:sz w:val="20"/>
                <w:szCs w:val="20"/>
                <w:color w:val="auto"/>
              </w:rPr>
            </w:pPr>
            <w:r>
              <w:rPr>
                <w:rFonts w:ascii="Arial" w:cs="Arial" w:eastAsia="Arial" w:hAnsi="Arial"/>
                <w:sz w:val="20"/>
                <w:szCs w:val="20"/>
                <w:color w:val="auto"/>
              </w:rPr>
              <w:t>классификацию счетов бухгалтерского учета по экономическому</w:t>
            </w:r>
          </w:p>
        </w:tc>
        <w:tc>
          <w:tcPr>
            <w:tcW w:w="1600" w:type="dxa"/>
            <w:vAlign w:val="bottom"/>
          </w:tcPr>
          <w:p>
            <w:pPr>
              <w:spacing w:after="0"/>
              <w:rPr>
                <w:sz w:val="23"/>
                <w:szCs w:val="23"/>
                <w:color w:val="auto"/>
              </w:rPr>
            </w:pPr>
          </w:p>
        </w:tc>
      </w:tr>
      <w:tr>
        <w:trPr>
          <w:trHeight w:val="67"/>
        </w:trPr>
        <w:tc>
          <w:tcPr>
            <w:tcW w:w="60" w:type="dxa"/>
            <w:vAlign w:val="bottom"/>
            <w:tcBorders>
              <w:right w:val="single" w:sz="8" w:color="auto"/>
            </w:tcBorders>
          </w:tcPr>
          <w:p>
            <w:pPr>
              <w:spacing w:after="0"/>
              <w:rPr>
                <w:sz w:val="5"/>
                <w:szCs w:val="5"/>
                <w:color w:val="auto"/>
              </w:rPr>
            </w:pPr>
          </w:p>
        </w:tc>
        <w:tc>
          <w:tcPr>
            <w:tcW w:w="2540" w:type="dxa"/>
            <w:vAlign w:val="bottom"/>
            <w:tcBorders>
              <w:right w:val="single" w:sz="8" w:color="auto"/>
            </w:tcBorders>
          </w:tcPr>
          <w:p>
            <w:pPr>
              <w:spacing w:after="0"/>
              <w:rPr>
                <w:sz w:val="5"/>
                <w:szCs w:val="5"/>
                <w:color w:val="auto"/>
              </w:rPr>
            </w:pPr>
          </w:p>
        </w:tc>
        <w:tc>
          <w:tcPr>
            <w:tcW w:w="1600" w:type="dxa"/>
            <w:vAlign w:val="bottom"/>
          </w:tcPr>
          <w:p>
            <w:pPr>
              <w:spacing w:after="0"/>
              <w:rPr>
                <w:sz w:val="5"/>
                <w:szCs w:val="5"/>
                <w:color w:val="auto"/>
              </w:rPr>
            </w:pPr>
          </w:p>
        </w:tc>
        <w:tc>
          <w:tcPr>
            <w:tcW w:w="1120" w:type="dxa"/>
            <w:vAlign w:val="bottom"/>
          </w:tcPr>
          <w:p>
            <w:pPr>
              <w:spacing w:after="0"/>
              <w:rPr>
                <w:sz w:val="5"/>
                <w:szCs w:val="5"/>
                <w:color w:val="auto"/>
              </w:rPr>
            </w:pPr>
          </w:p>
        </w:tc>
        <w:tc>
          <w:tcPr>
            <w:tcW w:w="1060" w:type="dxa"/>
            <w:vAlign w:val="bottom"/>
          </w:tcPr>
          <w:p>
            <w:pPr>
              <w:spacing w:after="0"/>
              <w:rPr>
                <w:sz w:val="5"/>
                <w:szCs w:val="5"/>
                <w:color w:val="auto"/>
              </w:rPr>
            </w:pPr>
          </w:p>
        </w:tc>
        <w:tc>
          <w:tcPr>
            <w:tcW w:w="2080" w:type="dxa"/>
            <w:vAlign w:val="bottom"/>
          </w:tcPr>
          <w:p>
            <w:pPr>
              <w:spacing w:after="0"/>
              <w:rPr>
                <w:sz w:val="5"/>
                <w:szCs w:val="5"/>
                <w:color w:val="auto"/>
              </w:rPr>
            </w:pPr>
          </w:p>
        </w:tc>
        <w:tc>
          <w:tcPr>
            <w:tcW w:w="660" w:type="dxa"/>
            <w:vAlign w:val="bottom"/>
            <w:tcBorders>
              <w:right w:val="single" w:sz="8" w:color="auto"/>
            </w:tcBorders>
          </w:tcPr>
          <w:p>
            <w:pPr>
              <w:spacing w:after="0"/>
              <w:rPr>
                <w:sz w:val="5"/>
                <w:szCs w:val="5"/>
                <w:color w:val="auto"/>
              </w:rPr>
            </w:pPr>
          </w:p>
        </w:tc>
        <w:tc>
          <w:tcPr>
            <w:tcW w:w="1600" w:type="dxa"/>
            <w:vAlign w:val="bottom"/>
          </w:tcPr>
          <w:p>
            <w:pPr>
              <w:spacing w:after="0"/>
              <w:rPr>
                <w:sz w:val="5"/>
                <w:szCs w:val="5"/>
                <w:color w:val="auto"/>
              </w:rPr>
            </w:pPr>
          </w:p>
        </w:tc>
      </w:tr>
      <w:tr>
        <w:trPr>
          <w:trHeight w:val="306"/>
        </w:trPr>
        <w:tc>
          <w:tcPr>
            <w:tcW w:w="6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0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r>
    </w:tbl>
    <w:p>
      <w:pPr>
        <w:spacing w:after="0" w:line="26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12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содержанию, назначению и структуре;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0" cy="826071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0.9499pt" to="2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-139065</wp:posOffset>
                </wp:positionV>
                <wp:extent cx="0" cy="826071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10.9499pt" to="129.55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-139065</wp:posOffset>
                </wp:positionV>
                <wp:extent cx="0" cy="826071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0.9499pt" to="455.5pt,639.5pt" o:allowincell="f" strokecolor="#000000" strokeweight="0.5pt"/>
            </w:pict>
          </mc:Fallback>
        </mc:AlternateContent>
      </w:r>
    </w:p>
    <w:p>
      <w:pPr>
        <w:jc w:val="both"/>
        <w:ind w:left="2660" w:right="1680" w:firstLine="283"/>
        <w:spacing w:after="0" w:line="229" w:lineRule="auto"/>
        <w:rPr>
          <w:sz w:val="20"/>
          <w:szCs w:val="20"/>
          <w:color w:val="auto"/>
        </w:rPr>
      </w:pPr>
      <w:r>
        <w:rPr>
          <w:rFonts w:ascii="Arial" w:cs="Arial" w:eastAsia="Arial" w:hAnsi="Arial"/>
          <w:sz w:val="20"/>
          <w:szCs w:val="20"/>
          <w:color w:val="auto"/>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pPr>
        <w:spacing w:after="0" w:line="2"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учет кассовых операций, денежных документов и переводов в пути;</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учет денежных средств на расчетных и специальных счетах; особенности учета кассовых операций в иностранной валюте и</w:t>
      </w:r>
    </w:p>
    <w:p>
      <w:pPr>
        <w:ind w:left="2660"/>
        <w:spacing w:after="0" w:line="230" w:lineRule="auto"/>
        <w:rPr>
          <w:sz w:val="20"/>
          <w:szCs w:val="20"/>
          <w:color w:val="auto"/>
        </w:rPr>
      </w:pPr>
      <w:r>
        <w:rPr>
          <w:rFonts w:ascii="Arial" w:cs="Arial" w:eastAsia="Arial" w:hAnsi="Arial"/>
          <w:sz w:val="20"/>
          <w:szCs w:val="20"/>
          <w:color w:val="auto"/>
        </w:rPr>
        <w:t>операций по валютным счетам;</w:t>
      </w:r>
    </w:p>
    <w:p>
      <w:pPr>
        <w:ind w:left="2940"/>
        <w:spacing w:after="0" w:line="230" w:lineRule="auto"/>
        <w:tabs>
          <w:tab w:leader="none" w:pos="3900" w:val="left"/>
          <w:tab w:leader="none" w:pos="5320" w:val="left"/>
          <w:tab w:leader="none" w:pos="6460" w:val="left"/>
          <w:tab w:leader="none" w:pos="6800" w:val="left"/>
          <w:tab w:leader="none" w:pos="7880" w:val="left"/>
        </w:tabs>
        <w:rPr>
          <w:sz w:val="20"/>
          <w:szCs w:val="20"/>
          <w:color w:val="auto"/>
        </w:rPr>
      </w:pPr>
      <w:r>
        <w:rPr>
          <w:rFonts w:ascii="Arial" w:cs="Arial" w:eastAsia="Arial" w:hAnsi="Arial"/>
          <w:sz w:val="20"/>
          <w:szCs w:val="20"/>
          <w:color w:val="auto"/>
        </w:rPr>
        <w:t>порядок</w:t>
        <w:tab/>
        <w:t>оформления</w:t>
        <w:tab/>
        <w:t>денежных</w:t>
        <w:tab/>
        <w:t>и</w:t>
        <w:tab/>
        <w:t>кассовых</w:t>
        <w:tab/>
        <w:t>документов,</w:t>
      </w:r>
    </w:p>
    <w:p>
      <w:pPr>
        <w:ind w:left="2660"/>
        <w:spacing w:after="0" w:line="229" w:lineRule="auto"/>
        <w:rPr>
          <w:sz w:val="20"/>
          <w:szCs w:val="20"/>
          <w:color w:val="auto"/>
        </w:rPr>
      </w:pPr>
      <w:r>
        <w:rPr>
          <w:rFonts w:ascii="Arial" w:cs="Arial" w:eastAsia="Arial" w:hAnsi="Arial"/>
          <w:sz w:val="20"/>
          <w:szCs w:val="20"/>
          <w:color w:val="auto"/>
        </w:rPr>
        <w:t>заполнения кассовой книги;</w:t>
      </w:r>
    </w:p>
    <w:p>
      <w:pPr>
        <w:ind w:left="2940"/>
        <w:spacing w:after="0" w:line="230" w:lineRule="auto"/>
        <w:rPr>
          <w:sz w:val="20"/>
          <w:szCs w:val="20"/>
          <w:color w:val="auto"/>
        </w:rPr>
      </w:pPr>
      <w:r>
        <w:rPr>
          <w:rFonts w:ascii="Arial" w:cs="Arial" w:eastAsia="Arial" w:hAnsi="Arial"/>
          <w:sz w:val="20"/>
          <w:szCs w:val="20"/>
          <w:color w:val="auto"/>
        </w:rPr>
        <w:t>правила заполнения отчета кассира в бухгалтерию;</w:t>
      </w:r>
    </w:p>
    <w:p>
      <w:pPr>
        <w:ind w:left="2940"/>
        <w:spacing w:after="0" w:line="230" w:lineRule="auto"/>
        <w:rPr>
          <w:sz w:val="20"/>
          <w:szCs w:val="20"/>
          <w:color w:val="auto"/>
        </w:rPr>
      </w:pPr>
      <w:r>
        <w:rPr>
          <w:rFonts w:ascii="Arial" w:cs="Arial" w:eastAsia="Arial" w:hAnsi="Arial"/>
          <w:sz w:val="20"/>
          <w:szCs w:val="20"/>
          <w:color w:val="auto"/>
        </w:rPr>
        <w:t>понятие и классификацию основных средств;</w:t>
      </w:r>
    </w:p>
    <w:p>
      <w:pPr>
        <w:ind w:left="2940"/>
        <w:spacing w:after="0" w:line="229" w:lineRule="auto"/>
        <w:rPr>
          <w:sz w:val="20"/>
          <w:szCs w:val="20"/>
          <w:color w:val="auto"/>
        </w:rPr>
      </w:pPr>
      <w:r>
        <w:rPr>
          <w:rFonts w:ascii="Arial" w:cs="Arial" w:eastAsia="Arial" w:hAnsi="Arial"/>
          <w:sz w:val="20"/>
          <w:szCs w:val="20"/>
          <w:color w:val="auto"/>
        </w:rPr>
        <w:t>оценку и переоценку основных средств;</w:t>
      </w:r>
    </w:p>
    <w:p>
      <w:pPr>
        <w:ind w:left="2940"/>
        <w:spacing w:after="0" w:line="230" w:lineRule="auto"/>
        <w:rPr>
          <w:sz w:val="20"/>
          <w:szCs w:val="20"/>
          <w:color w:val="auto"/>
        </w:rPr>
      </w:pPr>
      <w:r>
        <w:rPr>
          <w:rFonts w:ascii="Arial" w:cs="Arial" w:eastAsia="Arial" w:hAnsi="Arial"/>
          <w:sz w:val="20"/>
          <w:szCs w:val="20"/>
          <w:color w:val="auto"/>
        </w:rPr>
        <w:t>учет поступления основных средств;</w:t>
      </w:r>
    </w:p>
    <w:p>
      <w:pPr>
        <w:ind w:left="2940"/>
        <w:spacing w:after="0" w:line="229" w:lineRule="auto"/>
        <w:rPr>
          <w:sz w:val="20"/>
          <w:szCs w:val="20"/>
          <w:color w:val="auto"/>
        </w:rPr>
      </w:pPr>
      <w:r>
        <w:rPr>
          <w:rFonts w:ascii="Arial" w:cs="Arial" w:eastAsia="Arial" w:hAnsi="Arial"/>
          <w:sz w:val="20"/>
          <w:szCs w:val="20"/>
          <w:color w:val="auto"/>
        </w:rPr>
        <w:t>учет выбытия и аренды основных средств;</w:t>
      </w:r>
    </w:p>
    <w:p>
      <w:pPr>
        <w:ind w:left="2940"/>
        <w:spacing w:after="0" w:line="230" w:lineRule="auto"/>
        <w:rPr>
          <w:sz w:val="20"/>
          <w:szCs w:val="20"/>
          <w:color w:val="auto"/>
        </w:rPr>
      </w:pPr>
      <w:r>
        <w:rPr>
          <w:rFonts w:ascii="Arial" w:cs="Arial" w:eastAsia="Arial" w:hAnsi="Arial"/>
          <w:sz w:val="20"/>
          <w:szCs w:val="20"/>
          <w:color w:val="auto"/>
        </w:rPr>
        <w:t>учет амортизации основных средств;</w:t>
      </w:r>
    </w:p>
    <w:p>
      <w:pPr>
        <w:ind w:left="2660" w:right="1680" w:firstLine="283"/>
        <w:spacing w:after="0" w:line="229" w:lineRule="auto"/>
        <w:rPr>
          <w:sz w:val="20"/>
          <w:szCs w:val="20"/>
          <w:color w:val="auto"/>
        </w:rPr>
      </w:pPr>
      <w:r>
        <w:rPr>
          <w:rFonts w:ascii="Arial" w:cs="Arial" w:eastAsia="Arial" w:hAnsi="Arial"/>
          <w:sz w:val="20"/>
          <w:szCs w:val="20"/>
          <w:color w:val="auto"/>
        </w:rPr>
        <w:t>особенности учета арендованных и сданных в аренду основных средств;</w:t>
      </w:r>
    </w:p>
    <w:p>
      <w:pPr>
        <w:ind w:left="2940"/>
        <w:spacing w:after="0" w:line="230" w:lineRule="auto"/>
        <w:rPr>
          <w:sz w:val="20"/>
          <w:szCs w:val="20"/>
          <w:color w:val="auto"/>
        </w:rPr>
      </w:pPr>
      <w:r>
        <w:rPr>
          <w:rFonts w:ascii="Arial" w:cs="Arial" w:eastAsia="Arial" w:hAnsi="Arial"/>
          <w:sz w:val="20"/>
          <w:szCs w:val="20"/>
          <w:color w:val="auto"/>
        </w:rPr>
        <w:t>понятие и классификацию нематериальных активов;</w:t>
      </w:r>
    </w:p>
    <w:p>
      <w:pPr>
        <w:ind w:left="2940"/>
        <w:spacing w:after="0" w:line="230" w:lineRule="auto"/>
        <w:rPr>
          <w:sz w:val="20"/>
          <w:szCs w:val="20"/>
          <w:color w:val="auto"/>
        </w:rPr>
      </w:pPr>
      <w:r>
        <w:rPr>
          <w:rFonts w:ascii="Arial" w:cs="Arial" w:eastAsia="Arial" w:hAnsi="Arial"/>
          <w:sz w:val="20"/>
          <w:szCs w:val="20"/>
          <w:color w:val="auto"/>
        </w:rPr>
        <w:t>учет поступления и выбытия нематериальных активов;</w:t>
      </w:r>
    </w:p>
    <w:p>
      <w:pPr>
        <w:ind w:left="2940"/>
        <w:spacing w:after="0" w:line="229" w:lineRule="auto"/>
        <w:rPr>
          <w:sz w:val="20"/>
          <w:szCs w:val="20"/>
          <w:color w:val="auto"/>
        </w:rPr>
      </w:pPr>
      <w:r>
        <w:rPr>
          <w:rFonts w:ascii="Arial" w:cs="Arial" w:eastAsia="Arial" w:hAnsi="Arial"/>
          <w:sz w:val="20"/>
          <w:szCs w:val="20"/>
          <w:color w:val="auto"/>
        </w:rPr>
        <w:t>амортизацию нематериальных активов;</w:t>
      </w:r>
    </w:p>
    <w:p>
      <w:pPr>
        <w:ind w:left="2940"/>
        <w:spacing w:after="0" w:line="230" w:lineRule="auto"/>
        <w:rPr>
          <w:sz w:val="20"/>
          <w:szCs w:val="20"/>
          <w:color w:val="auto"/>
        </w:rPr>
      </w:pPr>
      <w:r>
        <w:rPr>
          <w:rFonts w:ascii="Arial" w:cs="Arial" w:eastAsia="Arial" w:hAnsi="Arial"/>
          <w:sz w:val="20"/>
          <w:szCs w:val="20"/>
          <w:color w:val="auto"/>
        </w:rPr>
        <w:t>учет долгосрочных инвестиций;</w:t>
      </w:r>
    </w:p>
    <w:p>
      <w:pPr>
        <w:ind w:left="2940"/>
        <w:spacing w:after="0" w:line="230" w:lineRule="auto"/>
        <w:rPr>
          <w:sz w:val="20"/>
          <w:szCs w:val="20"/>
          <w:color w:val="auto"/>
        </w:rPr>
      </w:pPr>
      <w:r>
        <w:rPr>
          <w:rFonts w:ascii="Arial" w:cs="Arial" w:eastAsia="Arial" w:hAnsi="Arial"/>
          <w:sz w:val="20"/>
          <w:szCs w:val="20"/>
          <w:color w:val="auto"/>
        </w:rPr>
        <w:t>учет финансовых вложений и ценных бумаг;</w:t>
      </w:r>
    </w:p>
    <w:p>
      <w:pPr>
        <w:ind w:left="2940"/>
        <w:spacing w:after="0" w:line="229" w:lineRule="auto"/>
        <w:rPr>
          <w:sz w:val="20"/>
          <w:szCs w:val="20"/>
          <w:color w:val="auto"/>
        </w:rPr>
      </w:pPr>
      <w:r>
        <w:rPr>
          <w:rFonts w:ascii="Arial" w:cs="Arial" w:eastAsia="Arial" w:hAnsi="Arial"/>
          <w:sz w:val="20"/>
          <w:szCs w:val="20"/>
          <w:color w:val="auto"/>
        </w:rPr>
        <w:t>учет материально-производственных запасов:</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понятие, классификацию и оценку материально-производственных запасов;</w:t>
      </w:r>
    </w:p>
    <w:p>
      <w:pPr>
        <w:spacing w:after="0" w:line="1" w:lineRule="exact"/>
        <w:rPr>
          <w:sz w:val="20"/>
          <w:szCs w:val="20"/>
          <w:color w:val="auto"/>
        </w:rPr>
      </w:pPr>
    </w:p>
    <w:p>
      <w:pPr>
        <w:ind w:left="2660" w:right="1680" w:firstLine="283"/>
        <w:spacing w:after="0" w:line="245" w:lineRule="auto"/>
        <w:rPr>
          <w:sz w:val="20"/>
          <w:szCs w:val="20"/>
          <w:color w:val="auto"/>
        </w:rPr>
      </w:pPr>
      <w:r>
        <w:rPr>
          <w:rFonts w:ascii="Arial" w:cs="Arial" w:eastAsia="Arial" w:hAnsi="Arial"/>
          <w:sz w:val="20"/>
          <w:szCs w:val="20"/>
          <w:color w:val="auto"/>
        </w:rPr>
        <w:t>документальное оформление поступления и расхода материально-производственных запасов;</w:t>
      </w:r>
    </w:p>
    <w:p>
      <w:pPr>
        <w:spacing w:after="0" w:line="154" w:lineRule="exact"/>
        <w:rPr>
          <w:sz w:val="20"/>
          <w:szCs w:val="20"/>
          <w:color w:val="auto"/>
        </w:rPr>
      </w:pPr>
    </w:p>
    <w:p>
      <w:pPr>
        <w:ind w:left="2940"/>
        <w:spacing w:after="0"/>
        <w:rPr>
          <w:sz w:val="20"/>
          <w:szCs w:val="20"/>
          <w:color w:val="auto"/>
        </w:rPr>
      </w:pPr>
      <w:r>
        <w:rPr>
          <w:rFonts w:ascii="Arial" w:cs="Arial" w:eastAsia="Arial" w:hAnsi="Arial"/>
          <w:sz w:val="20"/>
          <w:szCs w:val="20"/>
          <w:color w:val="auto"/>
        </w:rPr>
        <w:t>учет материалов на складе и в бухгалтерии;</w:t>
      </w:r>
    </w:p>
    <w:p>
      <w:pPr>
        <w:ind w:left="2940"/>
        <w:spacing w:after="0"/>
        <w:rPr>
          <w:sz w:val="20"/>
          <w:szCs w:val="20"/>
          <w:color w:val="auto"/>
        </w:rPr>
      </w:pPr>
      <w:r>
        <w:rPr>
          <w:rFonts w:ascii="Arial" w:cs="Arial" w:eastAsia="Arial" w:hAnsi="Arial"/>
          <w:sz w:val="20"/>
          <w:szCs w:val="20"/>
          <w:color w:val="auto"/>
        </w:rPr>
        <w:t>синтетический учет движения материалов;</w:t>
      </w:r>
    </w:p>
    <w:p>
      <w:pPr>
        <w:ind w:left="2940"/>
        <w:spacing w:after="0" w:line="229" w:lineRule="auto"/>
        <w:rPr>
          <w:sz w:val="20"/>
          <w:szCs w:val="20"/>
          <w:color w:val="auto"/>
        </w:rPr>
      </w:pPr>
      <w:r>
        <w:rPr>
          <w:rFonts w:ascii="Arial" w:cs="Arial" w:eastAsia="Arial" w:hAnsi="Arial"/>
          <w:sz w:val="20"/>
          <w:szCs w:val="20"/>
          <w:color w:val="auto"/>
        </w:rPr>
        <w:t>учет транспортно-заготовительных расходов;</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учет затрат на производство и калькулирование себестоимости: систему учета производственных затрат и их классификацию; сводный учет затрат на производство, обслуживание</w:t>
      </w:r>
    </w:p>
    <w:p>
      <w:pPr>
        <w:ind w:left="2660"/>
        <w:spacing w:after="0" w:line="231" w:lineRule="auto"/>
        <w:rPr>
          <w:sz w:val="20"/>
          <w:szCs w:val="20"/>
          <w:color w:val="auto"/>
        </w:rPr>
      </w:pPr>
      <w:r>
        <w:rPr>
          <w:rFonts w:ascii="Arial" w:cs="Arial" w:eastAsia="Arial" w:hAnsi="Arial"/>
          <w:sz w:val="20"/>
          <w:szCs w:val="20"/>
          <w:color w:val="auto"/>
        </w:rPr>
        <w:t>производства и управление;</w:t>
      </w:r>
    </w:p>
    <w:p>
      <w:pPr>
        <w:ind w:left="2940"/>
        <w:spacing w:after="0" w:line="229" w:lineRule="auto"/>
        <w:rPr>
          <w:sz w:val="20"/>
          <w:szCs w:val="20"/>
          <w:color w:val="auto"/>
        </w:rPr>
      </w:pPr>
      <w:r>
        <w:rPr>
          <w:rFonts w:ascii="Arial" w:cs="Arial" w:eastAsia="Arial" w:hAnsi="Arial"/>
          <w:sz w:val="20"/>
          <w:szCs w:val="20"/>
          <w:color w:val="auto"/>
        </w:rPr>
        <w:t>особенности учета и распределения затрат вспомогательных</w:t>
      </w:r>
    </w:p>
    <w:p>
      <w:pPr>
        <w:ind w:left="2660"/>
        <w:spacing w:after="0" w:line="230" w:lineRule="auto"/>
        <w:rPr>
          <w:sz w:val="20"/>
          <w:szCs w:val="20"/>
          <w:color w:val="auto"/>
        </w:rPr>
      </w:pPr>
      <w:r>
        <w:rPr>
          <w:rFonts w:ascii="Arial" w:cs="Arial" w:eastAsia="Arial" w:hAnsi="Arial"/>
          <w:sz w:val="20"/>
          <w:szCs w:val="20"/>
          <w:color w:val="auto"/>
        </w:rPr>
        <w:t>производств;</w:t>
      </w:r>
    </w:p>
    <w:p>
      <w:pPr>
        <w:ind w:left="2940"/>
        <w:spacing w:after="0" w:line="230" w:lineRule="auto"/>
        <w:rPr>
          <w:sz w:val="20"/>
          <w:szCs w:val="20"/>
          <w:color w:val="auto"/>
        </w:rPr>
      </w:pPr>
      <w:r>
        <w:rPr>
          <w:rFonts w:ascii="Arial" w:cs="Arial" w:eastAsia="Arial" w:hAnsi="Arial"/>
          <w:sz w:val="20"/>
          <w:szCs w:val="20"/>
          <w:color w:val="auto"/>
        </w:rPr>
        <w:t>учет потерь и непроизводственных расходов;</w:t>
      </w:r>
    </w:p>
    <w:p>
      <w:pPr>
        <w:ind w:left="2940"/>
        <w:spacing w:after="0" w:line="229" w:lineRule="auto"/>
        <w:rPr>
          <w:sz w:val="20"/>
          <w:szCs w:val="20"/>
          <w:color w:val="auto"/>
        </w:rPr>
      </w:pPr>
      <w:r>
        <w:rPr>
          <w:rFonts w:ascii="Arial" w:cs="Arial" w:eastAsia="Arial" w:hAnsi="Arial"/>
          <w:sz w:val="20"/>
          <w:szCs w:val="20"/>
          <w:color w:val="auto"/>
        </w:rPr>
        <w:t>учет и оценку незавершенного производства;</w:t>
      </w:r>
    </w:p>
    <w:p>
      <w:pPr>
        <w:ind w:left="2940"/>
        <w:spacing w:after="0" w:line="230" w:lineRule="auto"/>
        <w:rPr>
          <w:sz w:val="20"/>
          <w:szCs w:val="20"/>
          <w:color w:val="auto"/>
        </w:rPr>
      </w:pPr>
      <w:r>
        <w:rPr>
          <w:rFonts w:ascii="Arial" w:cs="Arial" w:eastAsia="Arial" w:hAnsi="Arial"/>
          <w:sz w:val="20"/>
          <w:szCs w:val="20"/>
          <w:color w:val="auto"/>
        </w:rPr>
        <w:t>калькуляцию себестоимости продукции;</w:t>
      </w:r>
    </w:p>
    <w:p>
      <w:pPr>
        <w:ind w:left="2940"/>
        <w:spacing w:after="0" w:line="229" w:lineRule="auto"/>
        <w:rPr>
          <w:sz w:val="20"/>
          <w:szCs w:val="20"/>
          <w:color w:val="auto"/>
        </w:rPr>
      </w:pPr>
      <w:r>
        <w:rPr>
          <w:rFonts w:ascii="Arial" w:cs="Arial" w:eastAsia="Arial" w:hAnsi="Arial"/>
          <w:sz w:val="20"/>
          <w:szCs w:val="20"/>
          <w:color w:val="auto"/>
        </w:rPr>
        <w:t>характеристику готовой продукции, оценку и синтетический учет;</w:t>
      </w:r>
    </w:p>
    <w:p>
      <w:pPr>
        <w:ind w:left="2940"/>
        <w:spacing w:after="0" w:line="230" w:lineRule="auto"/>
        <w:rPr>
          <w:sz w:val="20"/>
          <w:szCs w:val="20"/>
          <w:color w:val="auto"/>
        </w:rPr>
      </w:pPr>
      <w:r>
        <w:rPr>
          <w:rFonts w:ascii="Arial" w:cs="Arial" w:eastAsia="Arial" w:hAnsi="Arial"/>
          <w:sz w:val="20"/>
          <w:szCs w:val="20"/>
          <w:color w:val="auto"/>
        </w:rPr>
        <w:t>технологию реализации готовой продукции (работ, услуг);</w:t>
      </w:r>
    </w:p>
    <w:p>
      <w:pPr>
        <w:ind w:left="2940"/>
        <w:spacing w:after="0" w:line="230" w:lineRule="auto"/>
        <w:rPr>
          <w:sz w:val="20"/>
          <w:szCs w:val="20"/>
          <w:color w:val="auto"/>
        </w:rPr>
      </w:pPr>
      <w:r>
        <w:rPr>
          <w:rFonts w:ascii="Arial" w:cs="Arial" w:eastAsia="Arial" w:hAnsi="Arial"/>
          <w:sz w:val="20"/>
          <w:szCs w:val="20"/>
          <w:color w:val="auto"/>
        </w:rPr>
        <w:t>учет выручки от реализации продукции (работ, услуг);</w:t>
      </w:r>
    </w:p>
    <w:p>
      <w:pPr>
        <w:jc w:val="both"/>
        <w:ind w:left="2660" w:right="1680" w:firstLine="283"/>
        <w:spacing w:after="0" w:line="229" w:lineRule="auto"/>
        <w:rPr>
          <w:sz w:val="20"/>
          <w:szCs w:val="20"/>
          <w:color w:val="auto"/>
        </w:rPr>
      </w:pPr>
      <w:r>
        <w:rPr>
          <w:rFonts w:ascii="Arial" w:cs="Arial" w:eastAsia="Arial" w:hAnsi="Arial"/>
          <w:sz w:val="20"/>
          <w:szCs w:val="20"/>
          <w:color w:val="auto"/>
        </w:rPr>
        <w:t>учет расходов по реализации продукции, выполнению работ и оказанию услуг;</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учет дебиторской и кредиторской задолженности и формы расчетов;</w:t>
      </w:r>
    </w:p>
    <w:p>
      <w:pPr>
        <w:ind w:left="2940"/>
        <w:spacing w:after="0" w:line="230" w:lineRule="auto"/>
        <w:rPr>
          <w:sz w:val="20"/>
          <w:szCs w:val="20"/>
          <w:color w:val="auto"/>
        </w:rPr>
      </w:pPr>
      <w:r>
        <w:rPr>
          <w:rFonts w:ascii="Arial" w:cs="Arial" w:eastAsia="Arial" w:hAnsi="Arial"/>
          <w:sz w:val="20"/>
          <w:szCs w:val="20"/>
          <w:color w:val="auto"/>
        </w:rPr>
        <w:t>учет расчетов с работниками по прочим операциям и расчетов с</w:t>
      </w:r>
    </w:p>
    <w:p>
      <w:pPr>
        <w:ind w:left="2660"/>
        <w:spacing w:after="0" w:line="230" w:lineRule="auto"/>
        <w:rPr>
          <w:sz w:val="20"/>
          <w:szCs w:val="20"/>
          <w:color w:val="auto"/>
        </w:rPr>
      </w:pPr>
      <w:r>
        <w:rPr>
          <w:rFonts w:ascii="Arial" w:cs="Arial" w:eastAsia="Arial" w:hAnsi="Arial"/>
          <w:sz w:val="20"/>
          <w:szCs w:val="20"/>
          <w:color w:val="auto"/>
        </w:rPr>
        <w:t>подотчетными лицами.</w:t>
      </w:r>
    </w:p>
    <w:p>
      <w:pPr>
        <w:ind w:left="2660"/>
        <w:spacing w:after="0" w:line="229" w:lineRule="auto"/>
        <w:rPr>
          <w:sz w:val="20"/>
          <w:szCs w:val="20"/>
          <w:color w:val="auto"/>
        </w:rPr>
      </w:pPr>
      <w:r>
        <w:rPr>
          <w:rFonts w:ascii="Arial" w:cs="Arial" w:eastAsia="Arial" w:hAnsi="Arial"/>
          <w:sz w:val="20"/>
          <w:szCs w:val="20"/>
          <w:color w:val="auto"/>
        </w:rPr>
        <w:t>уметь:</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pPr>
        <w:spacing w:after="0" w:line="2" w:lineRule="exact"/>
        <w:rPr>
          <w:sz w:val="20"/>
          <w:szCs w:val="20"/>
          <w:color w:val="auto"/>
        </w:rPr>
      </w:pPr>
    </w:p>
    <w:p>
      <w:pPr>
        <w:jc w:val="both"/>
        <w:ind w:left="2660" w:right="1680" w:firstLine="283"/>
        <w:spacing w:after="0" w:line="238" w:lineRule="auto"/>
        <w:rPr>
          <w:sz w:val="20"/>
          <w:szCs w:val="20"/>
          <w:color w:val="auto"/>
        </w:rPr>
      </w:pPr>
      <w:r>
        <w:rPr>
          <w:rFonts w:ascii="Arial" w:cs="Arial" w:eastAsia="Arial" w:hAnsi="Arial"/>
          <w:sz w:val="20"/>
          <w:szCs w:val="20"/>
          <w:color w:val="auto"/>
        </w:rPr>
        <w:t>принимать первичные бухгалтерские документы на бумажном носителе и (или) в виде электронного документа, подписанного электронной подписью;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134620</wp:posOffset>
                </wp:positionV>
                <wp:extent cx="680339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0.6pt" to="535.5pt,10.6pt" o:allowincell="f" strokecolor="#000000" strokeweight="1pt"/>
            </w:pict>
          </mc:Fallback>
        </mc:AlternateContent>
      </w: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13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6960" w:type="dxa"/>
            <w:vAlign w:val="bottom"/>
            <w:gridSpan w:val="4"/>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2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2"/>
        </w:trPr>
        <w:tc>
          <w:tcPr>
            <w:tcW w:w="6960" w:type="dxa"/>
            <w:vAlign w:val="bottom"/>
            <w:gridSpan w:val="4"/>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3760" w:type="dxa"/>
            <w:vAlign w:val="bottom"/>
            <w:gridSpan w:val="3"/>
          </w:tcPr>
          <w:p>
            <w:pPr>
              <w:jc w:val="right"/>
              <w:spacing w:after="0"/>
              <w:rPr>
                <w:sz w:val="20"/>
                <w:szCs w:val="20"/>
                <w:color w:val="auto"/>
              </w:rPr>
            </w:pPr>
            <w:r>
              <w:rPr>
                <w:rFonts w:ascii="Tahoma" w:cs="Tahoma" w:eastAsia="Tahoma" w:hAnsi="Tahoma"/>
                <w:sz w:val="18"/>
                <w:szCs w:val="18"/>
                <w:color w:val="auto"/>
                <w:w w:val="99"/>
              </w:rPr>
              <w:t xml:space="preserve">Документ предоставлен </w:t>
            </w:r>
            <w:r>
              <w:rPr>
                <w:rFonts w:ascii="Tahoma" w:cs="Tahoma" w:eastAsia="Tahoma" w:hAnsi="Tahoma"/>
                <w:sz w:val="18"/>
                <w:szCs w:val="18"/>
                <w:b w:val="1"/>
                <w:bCs w:val="1"/>
                <w:color w:val="0000FF"/>
                <w:w w:val="99"/>
              </w:rPr>
              <w:t>КонсультантПлюс</w:t>
            </w:r>
          </w:p>
        </w:tc>
        <w:tc>
          <w:tcPr>
            <w:tcW w:w="0" w:type="dxa"/>
            <w:vAlign w:val="bottom"/>
          </w:tcPr>
          <w:p>
            <w:pPr>
              <w:spacing w:after="0"/>
              <w:rPr>
                <w:sz w:val="1"/>
                <w:szCs w:val="1"/>
                <w:color w:val="auto"/>
              </w:rPr>
            </w:pPr>
          </w:p>
        </w:tc>
      </w:tr>
      <w:tr>
        <w:trPr>
          <w:trHeight w:val="256"/>
        </w:trPr>
        <w:tc>
          <w:tcPr>
            <w:tcW w:w="6960" w:type="dxa"/>
            <w:vAlign w:val="bottom"/>
            <w:gridSpan w:val="4"/>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3760" w:type="dxa"/>
            <w:vAlign w:val="bottom"/>
            <w:gridSpan w:val="3"/>
          </w:tcPr>
          <w:p>
            <w:pPr>
              <w:jc w:val="right"/>
              <w:spacing w:after="0"/>
              <w:rPr>
                <w:sz w:val="20"/>
                <w:szCs w:val="20"/>
                <w:color w:val="auto"/>
              </w:rPr>
            </w:pPr>
            <w:r>
              <w:rPr>
                <w:rFonts w:ascii="Tahoma" w:cs="Tahoma" w:eastAsia="Tahoma" w:hAnsi="Tahoma"/>
                <w:sz w:val="16"/>
                <w:szCs w:val="16"/>
                <w:color w:val="auto"/>
              </w:rPr>
              <w:t>Дата сохранения: 24.06.2018</w:t>
            </w:r>
          </w:p>
        </w:tc>
        <w:tc>
          <w:tcPr>
            <w:tcW w:w="0" w:type="dxa"/>
            <w:vAlign w:val="bottom"/>
          </w:tcPr>
          <w:p>
            <w:pPr>
              <w:spacing w:after="0"/>
              <w:rPr>
                <w:sz w:val="1"/>
                <w:szCs w:val="1"/>
                <w:color w:val="auto"/>
              </w:rPr>
            </w:pPr>
          </w:p>
        </w:tc>
      </w:tr>
      <w:tr>
        <w:trPr>
          <w:trHeight w:val="380"/>
        </w:trPr>
        <w:tc>
          <w:tcPr>
            <w:tcW w:w="6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440" w:type="dxa"/>
            <w:vAlign w:val="bottom"/>
            <w:tcBorders>
              <w:bottom w:val="single" w:sz="8" w:color="auto"/>
            </w:tcBorders>
            <w:gridSpan w:val="2"/>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60" w:type="dxa"/>
            <w:vAlign w:val="bottom"/>
          </w:tcPr>
          <w:p>
            <w:pPr>
              <w:spacing w:after="0"/>
              <w:rPr>
                <w:sz w:val="21"/>
                <w:szCs w:val="21"/>
                <w:color w:val="auto"/>
              </w:rPr>
            </w:pPr>
          </w:p>
        </w:tc>
        <w:tc>
          <w:tcPr>
            <w:tcW w:w="254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440" w:type="dxa"/>
            <w:vAlign w:val="bottom"/>
            <w:gridSpan w:val="2"/>
            <w:vMerge w:val="restart"/>
          </w:tcPr>
          <w:p>
            <w:pPr>
              <w:ind w:left="280"/>
              <w:spacing w:after="0"/>
              <w:rPr>
                <w:sz w:val="20"/>
                <w:szCs w:val="20"/>
                <w:color w:val="auto"/>
              </w:rPr>
            </w:pPr>
            <w:r>
              <w:rPr>
                <w:rFonts w:ascii="Arial" w:cs="Arial" w:eastAsia="Arial" w:hAnsi="Arial"/>
                <w:sz w:val="20"/>
                <w:szCs w:val="20"/>
                <w:color w:val="auto"/>
              </w:rPr>
              <w:t>проверять наличие в произвольных первичных бухгалтерских</w:t>
            </w:r>
          </w:p>
        </w:tc>
        <w:tc>
          <w:tcPr>
            <w:tcW w:w="20" w:type="dxa"/>
            <w:vAlign w:val="bottom"/>
          </w:tcPr>
          <w:p>
            <w:pPr>
              <w:spacing w:after="0"/>
              <w:rPr>
                <w:sz w:val="21"/>
                <w:szCs w:val="21"/>
                <w:color w:val="auto"/>
              </w:rPr>
            </w:pPr>
          </w:p>
        </w:tc>
        <w:tc>
          <w:tcPr>
            <w:tcW w:w="1600" w:type="dxa"/>
            <w:vAlign w:val="bottom"/>
            <w:vMerge w:val="restart"/>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60" w:type="dxa"/>
            <w:vAlign w:val="bottom"/>
            <w:tcBorders>
              <w:right w:val="single" w:sz="8" w:color="auto"/>
            </w:tcBorders>
          </w:tcPr>
          <w:p>
            <w:pPr>
              <w:spacing w:after="0"/>
              <w:rPr>
                <w:sz w:val="18"/>
                <w:szCs w:val="18"/>
                <w:color w:val="auto"/>
              </w:rPr>
            </w:pPr>
          </w:p>
        </w:tc>
        <w:tc>
          <w:tcPr>
            <w:tcW w:w="2540" w:type="dxa"/>
            <w:vAlign w:val="bottom"/>
            <w:tcBorders>
              <w:right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6440" w:type="dxa"/>
            <w:vAlign w:val="bottom"/>
            <w:gridSpan w:val="2"/>
            <w:vMerge w:val="continue"/>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60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документах обязательных реквизитов;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формальную  проверку  документов,  проверку  по</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существу, арифметическую проверку;</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группировку первичных бухгалтерских документов по</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ряду признаков;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таксировку и контировку первичных бухгалтерских</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документов;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организовывать документооборот;</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разбираться в номенклатуре дел;</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заносить данные по сгруппированным документам в регистры</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бухгалтерского учета;</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передавать  первичные  бухгалтерские  документы  в  текущий</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бухгалтерский архив;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передавать первичные бухгалтерские документы в постоянный</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spacing w:after="0" w:line="220" w:lineRule="exact"/>
              <w:rPr>
                <w:sz w:val="20"/>
                <w:szCs w:val="20"/>
                <w:color w:val="auto"/>
              </w:rPr>
            </w:pPr>
            <w:r>
              <w:rPr>
                <w:rFonts w:ascii="Arial" w:cs="Arial" w:eastAsia="Arial" w:hAnsi="Arial"/>
                <w:sz w:val="20"/>
                <w:szCs w:val="20"/>
                <w:color w:val="auto"/>
              </w:rPr>
              <w:t>архив по истечении установленного срока хранения;</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исправлять ошибки в первичных бухгалтерских документах;</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понимать и анализировать план счетов бухгалтерского учета</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spacing w:after="0" w:line="220" w:lineRule="exact"/>
              <w:rPr>
                <w:sz w:val="20"/>
                <w:szCs w:val="20"/>
                <w:color w:val="auto"/>
              </w:rPr>
            </w:pPr>
            <w:r>
              <w:rPr>
                <w:rFonts w:ascii="Arial" w:cs="Arial" w:eastAsia="Arial" w:hAnsi="Arial"/>
                <w:sz w:val="20"/>
                <w:szCs w:val="20"/>
                <w:color w:val="auto"/>
              </w:rPr>
              <w:t>финансово-хозяйственной деятельности организаций;</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обосновывать  необходимость  разработки  рабочего  плана</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spacing w:after="0" w:line="220" w:lineRule="exact"/>
              <w:rPr>
                <w:sz w:val="20"/>
                <w:szCs w:val="20"/>
                <w:color w:val="auto"/>
              </w:rPr>
            </w:pPr>
            <w:r>
              <w:rPr>
                <w:rFonts w:ascii="Arial" w:cs="Arial" w:eastAsia="Arial" w:hAnsi="Arial"/>
                <w:sz w:val="20"/>
                <w:szCs w:val="20"/>
                <w:color w:val="auto"/>
              </w:rPr>
              <w:t>счетов на основе типового плана счетов бухгалтерского учета</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540" w:type="dxa"/>
            <w:vAlign w:val="bottom"/>
            <w:tcBorders>
              <w:right w:val="single" w:sz="8" w:color="auto"/>
            </w:tcBorders>
          </w:tcPr>
          <w:p>
            <w:pPr>
              <w:spacing w:after="0"/>
              <w:rPr>
                <w:sz w:val="23"/>
                <w:szCs w:val="23"/>
                <w:color w:val="auto"/>
              </w:rPr>
            </w:pPr>
          </w:p>
        </w:tc>
        <w:tc>
          <w:tcPr>
            <w:tcW w:w="60" w:type="dxa"/>
            <w:vAlign w:val="bottom"/>
          </w:tcPr>
          <w:p>
            <w:pPr>
              <w:spacing w:after="0"/>
              <w:rPr>
                <w:sz w:val="23"/>
                <w:szCs w:val="23"/>
                <w:color w:val="auto"/>
              </w:rPr>
            </w:pPr>
          </w:p>
        </w:tc>
        <w:tc>
          <w:tcPr>
            <w:tcW w:w="4300" w:type="dxa"/>
            <w:vAlign w:val="bottom"/>
          </w:tcPr>
          <w:p>
            <w:pPr>
              <w:spacing w:after="0"/>
              <w:rPr>
                <w:sz w:val="20"/>
                <w:szCs w:val="20"/>
                <w:color w:val="auto"/>
              </w:rPr>
            </w:pPr>
            <w:r>
              <w:rPr>
                <w:rFonts w:ascii="Arial" w:cs="Arial" w:eastAsia="Arial" w:hAnsi="Arial"/>
                <w:sz w:val="20"/>
                <w:szCs w:val="20"/>
                <w:color w:val="auto"/>
              </w:rPr>
              <w:t>финансово-хозяйственной деятельности;</w:t>
            </w:r>
          </w:p>
        </w:tc>
        <w:tc>
          <w:tcPr>
            <w:tcW w:w="2140" w:type="dxa"/>
            <w:vAlign w:val="bottom"/>
          </w:tcPr>
          <w:p>
            <w:pPr>
              <w:spacing w:after="0"/>
              <w:rPr>
                <w:sz w:val="23"/>
                <w:szCs w:val="23"/>
                <w:color w:val="auto"/>
              </w:rPr>
            </w:pPr>
          </w:p>
        </w:tc>
        <w:tc>
          <w:tcPr>
            <w:tcW w:w="20" w:type="dxa"/>
            <w:vAlign w:val="bottom"/>
            <w:shd w:val="clear" w:color="auto" w:fill="000000"/>
          </w:tcPr>
          <w:p>
            <w:pPr>
              <w:spacing w:after="0"/>
              <w:rPr>
                <w:sz w:val="23"/>
                <w:szCs w:val="23"/>
                <w:color w:val="auto"/>
              </w:rPr>
            </w:pPr>
          </w:p>
        </w:tc>
        <w:tc>
          <w:tcPr>
            <w:tcW w:w="160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79"/>
        </w:trPr>
        <w:tc>
          <w:tcPr>
            <w:tcW w:w="60" w:type="dxa"/>
            <w:vAlign w:val="bottom"/>
            <w:tcBorders>
              <w:right w:val="single" w:sz="8" w:color="auto"/>
            </w:tcBorders>
          </w:tcPr>
          <w:p>
            <w:pPr>
              <w:spacing w:after="0"/>
              <w:rPr>
                <w:sz w:val="24"/>
                <w:szCs w:val="24"/>
                <w:color w:val="auto"/>
              </w:rPr>
            </w:pPr>
          </w:p>
        </w:tc>
        <w:tc>
          <w:tcPr>
            <w:tcW w:w="2540" w:type="dxa"/>
            <w:vAlign w:val="bottom"/>
            <w:tcBorders>
              <w:right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6440" w:type="dxa"/>
            <w:vAlign w:val="bottom"/>
            <w:gridSpan w:val="2"/>
          </w:tcPr>
          <w:p>
            <w:pPr>
              <w:ind w:left="280"/>
              <w:spacing w:after="0"/>
              <w:rPr>
                <w:sz w:val="20"/>
                <w:szCs w:val="20"/>
                <w:color w:val="auto"/>
              </w:rPr>
            </w:pPr>
            <w:r>
              <w:rPr>
                <w:rFonts w:ascii="Arial" w:cs="Arial" w:eastAsia="Arial" w:hAnsi="Arial"/>
                <w:sz w:val="20"/>
                <w:szCs w:val="20"/>
                <w:color w:val="auto"/>
              </w:rPr>
              <w:t>конструировать поэтапно рабочий план счетов бухгалтерского</w:t>
            </w:r>
          </w:p>
        </w:tc>
        <w:tc>
          <w:tcPr>
            <w:tcW w:w="20" w:type="dxa"/>
            <w:vAlign w:val="bottom"/>
            <w:shd w:val="clear" w:color="auto" w:fill="000000"/>
          </w:tcPr>
          <w:p>
            <w:pPr>
              <w:spacing w:after="0"/>
              <w:rPr>
                <w:sz w:val="24"/>
                <w:szCs w:val="24"/>
                <w:color w:val="auto"/>
              </w:rPr>
            </w:pPr>
          </w:p>
        </w:tc>
        <w:tc>
          <w:tcPr>
            <w:tcW w:w="1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учета организации;</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кассовых операций, денежных документов и</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переводов в пути;</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денежных средств на расчетных и специальных</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счетах;</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учитывать особенности учета кассовых операций в иностранной</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валюте и операций по валютным счетам;</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оформлять денежные и кассовые документы;</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заполнять кассовую книгу и отчет кассира в бухгалтерию;</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проводить учет основных средств;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проводить учет нематериальных активов;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проводить учет долгосрочных инвестиций;</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финансовых вложений и ценных бумаг;</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материально-производственных запасов;</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затрат  на  производство  и  калькулирование</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себестоимости;</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готовой продукции и ее реализации;</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текущих операций и расчетов;</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w w:val="99"/>
              </w:rPr>
              <w:t>проводить учет труда и заработной платы;</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проводить  учет  финансовых  результатов  и  использования</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2" w:lineRule="exact"/>
              <w:rPr>
                <w:sz w:val="20"/>
                <w:szCs w:val="20"/>
                <w:color w:val="auto"/>
              </w:rPr>
            </w:pPr>
            <w:r>
              <w:rPr>
                <w:rFonts w:ascii="Arial" w:cs="Arial" w:eastAsia="Arial" w:hAnsi="Arial"/>
                <w:sz w:val="20"/>
                <w:szCs w:val="20"/>
                <w:color w:val="auto"/>
              </w:rPr>
              <w:t>прибыли;</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8"/>
        </w:trPr>
        <w:tc>
          <w:tcPr>
            <w:tcW w:w="60" w:type="dxa"/>
            <w:vAlign w:val="bottom"/>
            <w:tcBorders>
              <w:right w:val="single" w:sz="8" w:color="auto"/>
            </w:tcBorders>
          </w:tcPr>
          <w:p>
            <w:pPr>
              <w:spacing w:after="0"/>
              <w:rPr>
                <w:sz w:val="18"/>
                <w:szCs w:val="18"/>
                <w:color w:val="auto"/>
              </w:rPr>
            </w:pPr>
          </w:p>
        </w:tc>
        <w:tc>
          <w:tcPr>
            <w:tcW w:w="2540" w:type="dxa"/>
            <w:vAlign w:val="bottom"/>
            <w:tcBorders>
              <w:right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4300" w:type="dxa"/>
            <w:vAlign w:val="bottom"/>
          </w:tcPr>
          <w:p>
            <w:pPr>
              <w:ind w:left="280"/>
              <w:spacing w:after="0" w:line="218" w:lineRule="exact"/>
              <w:rPr>
                <w:sz w:val="20"/>
                <w:szCs w:val="20"/>
                <w:color w:val="auto"/>
              </w:rPr>
            </w:pPr>
            <w:r>
              <w:rPr>
                <w:rFonts w:ascii="Arial" w:cs="Arial" w:eastAsia="Arial" w:hAnsi="Arial"/>
                <w:sz w:val="20"/>
                <w:szCs w:val="20"/>
                <w:color w:val="auto"/>
              </w:rPr>
              <w:t>проводить учет собственного капитала;</w:t>
            </w:r>
          </w:p>
        </w:tc>
        <w:tc>
          <w:tcPr>
            <w:tcW w:w="2140" w:type="dxa"/>
            <w:vAlign w:val="bottom"/>
          </w:tcPr>
          <w:p>
            <w:pPr>
              <w:spacing w:after="0"/>
              <w:rPr>
                <w:sz w:val="18"/>
                <w:szCs w:val="18"/>
                <w:color w:val="auto"/>
              </w:rPr>
            </w:pPr>
          </w:p>
        </w:tc>
        <w:tc>
          <w:tcPr>
            <w:tcW w:w="20" w:type="dxa"/>
            <w:vAlign w:val="bottom"/>
            <w:shd w:val="clear" w:color="auto" w:fill="000000"/>
          </w:tcPr>
          <w:p>
            <w:pPr>
              <w:spacing w:after="0"/>
              <w:rPr>
                <w:sz w:val="18"/>
                <w:szCs w:val="18"/>
                <w:color w:val="auto"/>
              </w:rPr>
            </w:pPr>
          </w:p>
        </w:tc>
        <w:tc>
          <w:tcPr>
            <w:tcW w:w="16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проводить учет кредитов и займов.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4300" w:type="dxa"/>
            <w:vAlign w:val="bottom"/>
          </w:tcPr>
          <w:p>
            <w:pPr>
              <w:spacing w:after="0" w:line="220" w:lineRule="exact"/>
              <w:rPr>
                <w:sz w:val="20"/>
                <w:szCs w:val="20"/>
                <w:color w:val="auto"/>
              </w:rPr>
            </w:pPr>
            <w:r>
              <w:rPr>
                <w:rFonts w:ascii="Arial" w:cs="Arial" w:eastAsia="Arial" w:hAnsi="Arial"/>
                <w:sz w:val="20"/>
                <w:szCs w:val="20"/>
                <w:color w:val="auto"/>
              </w:rPr>
              <w:t>иметь практический опыт в:</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документировании   хозяйственных   операций   и   ведении</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5"/>
        </w:trPr>
        <w:tc>
          <w:tcPr>
            <w:tcW w:w="60" w:type="dxa"/>
            <w:vAlign w:val="bottom"/>
            <w:tcBorders>
              <w:right w:val="single" w:sz="8" w:color="auto"/>
            </w:tcBorders>
          </w:tcPr>
          <w:p>
            <w:pPr>
              <w:spacing w:after="0"/>
              <w:rPr>
                <w:sz w:val="23"/>
                <w:szCs w:val="23"/>
                <w:color w:val="auto"/>
              </w:rPr>
            </w:pPr>
          </w:p>
        </w:tc>
        <w:tc>
          <w:tcPr>
            <w:tcW w:w="2540" w:type="dxa"/>
            <w:vAlign w:val="bottom"/>
            <w:tcBorders>
              <w:right w:val="single" w:sz="8" w:color="auto"/>
            </w:tcBorders>
          </w:tcPr>
          <w:p>
            <w:pPr>
              <w:spacing w:after="0"/>
              <w:rPr>
                <w:sz w:val="23"/>
                <w:szCs w:val="23"/>
                <w:color w:val="auto"/>
              </w:rPr>
            </w:pPr>
          </w:p>
        </w:tc>
        <w:tc>
          <w:tcPr>
            <w:tcW w:w="60" w:type="dxa"/>
            <w:vAlign w:val="bottom"/>
          </w:tcPr>
          <w:p>
            <w:pPr>
              <w:spacing w:after="0"/>
              <w:rPr>
                <w:sz w:val="23"/>
                <w:szCs w:val="23"/>
                <w:color w:val="auto"/>
              </w:rPr>
            </w:pPr>
          </w:p>
        </w:tc>
        <w:tc>
          <w:tcPr>
            <w:tcW w:w="4300" w:type="dxa"/>
            <w:vAlign w:val="bottom"/>
          </w:tcPr>
          <w:p>
            <w:pPr>
              <w:spacing w:after="0"/>
              <w:rPr>
                <w:sz w:val="20"/>
                <w:szCs w:val="20"/>
                <w:color w:val="auto"/>
              </w:rPr>
            </w:pPr>
            <w:r>
              <w:rPr>
                <w:rFonts w:ascii="Arial" w:cs="Arial" w:eastAsia="Arial" w:hAnsi="Arial"/>
                <w:sz w:val="20"/>
                <w:szCs w:val="20"/>
                <w:color w:val="auto"/>
              </w:rPr>
              <w:t>бухгалтерского учета активов организации.</w:t>
            </w:r>
          </w:p>
        </w:tc>
        <w:tc>
          <w:tcPr>
            <w:tcW w:w="2140" w:type="dxa"/>
            <w:vAlign w:val="bottom"/>
          </w:tcPr>
          <w:p>
            <w:pPr>
              <w:spacing w:after="0"/>
              <w:rPr>
                <w:sz w:val="23"/>
                <w:szCs w:val="23"/>
                <w:color w:val="auto"/>
              </w:rPr>
            </w:pPr>
          </w:p>
        </w:tc>
        <w:tc>
          <w:tcPr>
            <w:tcW w:w="20" w:type="dxa"/>
            <w:vAlign w:val="bottom"/>
            <w:shd w:val="clear" w:color="auto" w:fill="000000"/>
          </w:tcPr>
          <w:p>
            <w:pPr>
              <w:spacing w:after="0"/>
              <w:rPr>
                <w:sz w:val="23"/>
                <w:szCs w:val="23"/>
                <w:color w:val="auto"/>
              </w:rPr>
            </w:pPr>
          </w:p>
        </w:tc>
        <w:tc>
          <w:tcPr>
            <w:tcW w:w="160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72"/>
        </w:trPr>
        <w:tc>
          <w:tcPr>
            <w:tcW w:w="60" w:type="dxa"/>
            <w:vAlign w:val="bottom"/>
            <w:tcBorders>
              <w:right w:val="single" w:sz="8" w:color="auto"/>
            </w:tcBorders>
          </w:tcPr>
          <w:p>
            <w:pPr>
              <w:spacing w:after="0"/>
              <w:rPr>
                <w:sz w:val="6"/>
                <w:szCs w:val="6"/>
                <w:color w:val="auto"/>
              </w:rPr>
            </w:pPr>
          </w:p>
        </w:tc>
        <w:tc>
          <w:tcPr>
            <w:tcW w:w="2540" w:type="dxa"/>
            <w:vAlign w:val="bottom"/>
            <w:tcBorders>
              <w:bottom w:val="single" w:sz="8" w:color="auto"/>
              <w:right w:val="single" w:sz="8" w:color="auto"/>
            </w:tcBorders>
          </w:tcPr>
          <w:p>
            <w:pPr>
              <w:spacing w:after="0"/>
              <w:rPr>
                <w:sz w:val="6"/>
                <w:szCs w:val="6"/>
                <w:color w:val="auto"/>
              </w:rPr>
            </w:pPr>
          </w:p>
        </w:tc>
        <w:tc>
          <w:tcPr>
            <w:tcW w:w="60" w:type="dxa"/>
            <w:vAlign w:val="bottom"/>
            <w:tcBorders>
              <w:bottom w:val="single" w:sz="8" w:color="auto"/>
            </w:tcBorders>
          </w:tcPr>
          <w:p>
            <w:pPr>
              <w:spacing w:after="0"/>
              <w:rPr>
                <w:sz w:val="6"/>
                <w:szCs w:val="6"/>
                <w:color w:val="auto"/>
              </w:rPr>
            </w:pPr>
          </w:p>
        </w:tc>
        <w:tc>
          <w:tcPr>
            <w:tcW w:w="4300" w:type="dxa"/>
            <w:vAlign w:val="bottom"/>
            <w:tcBorders>
              <w:bottom w:val="single" w:sz="8" w:color="auto"/>
            </w:tcBorders>
          </w:tcPr>
          <w:p>
            <w:pPr>
              <w:spacing w:after="0"/>
              <w:rPr>
                <w:sz w:val="6"/>
                <w:szCs w:val="6"/>
                <w:color w:val="auto"/>
              </w:rPr>
            </w:pPr>
          </w:p>
        </w:tc>
        <w:tc>
          <w:tcPr>
            <w:tcW w:w="214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shd w:val="clear" w:color="auto" w:fill="000000"/>
          </w:tcPr>
          <w:p>
            <w:pPr>
              <w:spacing w:after="0"/>
              <w:rPr>
                <w:sz w:val="6"/>
                <w:szCs w:val="6"/>
                <w:color w:val="auto"/>
              </w:rPr>
            </w:pPr>
          </w:p>
        </w:tc>
        <w:tc>
          <w:tcPr>
            <w:tcW w:w="16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307"/>
        </w:trPr>
        <w:tc>
          <w:tcPr>
            <w:tcW w:w="60" w:type="dxa"/>
            <w:vAlign w:val="bottom"/>
            <w:tcBorders>
              <w:right w:val="single" w:sz="8" w:color="auto"/>
            </w:tcBorders>
          </w:tcPr>
          <w:p>
            <w:pPr>
              <w:spacing w:after="0"/>
              <w:rPr>
                <w:sz w:val="24"/>
                <w:szCs w:val="24"/>
                <w:color w:val="auto"/>
              </w:rPr>
            </w:pPr>
          </w:p>
        </w:tc>
        <w:tc>
          <w:tcPr>
            <w:tcW w:w="25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Ведение бухгалтерского</w:t>
            </w:r>
          </w:p>
        </w:tc>
        <w:tc>
          <w:tcPr>
            <w:tcW w:w="60" w:type="dxa"/>
            <w:vAlign w:val="bottom"/>
          </w:tcPr>
          <w:p>
            <w:pPr>
              <w:spacing w:after="0"/>
              <w:rPr>
                <w:sz w:val="24"/>
                <w:szCs w:val="24"/>
                <w:color w:val="auto"/>
              </w:rPr>
            </w:pPr>
          </w:p>
        </w:tc>
        <w:tc>
          <w:tcPr>
            <w:tcW w:w="4300" w:type="dxa"/>
            <w:vAlign w:val="bottom"/>
          </w:tcPr>
          <w:p>
            <w:pPr>
              <w:spacing w:after="0"/>
              <w:rPr>
                <w:sz w:val="20"/>
                <w:szCs w:val="20"/>
                <w:color w:val="auto"/>
              </w:rPr>
            </w:pPr>
            <w:r>
              <w:rPr>
                <w:rFonts w:ascii="Arial" w:cs="Arial" w:eastAsia="Arial" w:hAnsi="Arial"/>
                <w:sz w:val="20"/>
                <w:szCs w:val="20"/>
                <w:color w:val="auto"/>
              </w:rPr>
              <w:t>знать:</w:t>
            </w:r>
          </w:p>
        </w:tc>
        <w:tc>
          <w:tcPr>
            <w:tcW w:w="2140" w:type="dxa"/>
            <w:vAlign w:val="bottom"/>
          </w:tcPr>
          <w:p>
            <w:pPr>
              <w:spacing w:after="0"/>
              <w:rPr>
                <w:sz w:val="24"/>
                <w:szCs w:val="24"/>
                <w:color w:val="auto"/>
              </w:rPr>
            </w:pPr>
          </w:p>
        </w:tc>
        <w:tc>
          <w:tcPr>
            <w:tcW w:w="20" w:type="dxa"/>
            <w:vAlign w:val="bottom"/>
            <w:shd w:val="clear" w:color="auto" w:fill="000000"/>
          </w:tcPr>
          <w:p>
            <w:pPr>
              <w:spacing w:after="0"/>
              <w:rPr>
                <w:sz w:val="24"/>
                <w:szCs w:val="24"/>
                <w:color w:val="auto"/>
              </w:rPr>
            </w:pPr>
          </w:p>
        </w:tc>
        <w:tc>
          <w:tcPr>
            <w:tcW w:w="16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учета источников</w:t>
            </w: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учет труда и его оплаты;</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формирования активов,</w:t>
            </w: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учет удержаний из заработной платы работников;</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выполнение работ по</w:t>
            </w: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учет финансовых результатов и использования прибыли;</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инвентаризации активов</w:t>
            </w: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учет финансовых результатов по обычным видам деятельности;</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и финансовых</w:t>
            </w:r>
          </w:p>
        </w:tc>
        <w:tc>
          <w:tcPr>
            <w:tcW w:w="60" w:type="dxa"/>
            <w:vAlign w:val="bottom"/>
          </w:tcPr>
          <w:p>
            <w:pPr>
              <w:spacing w:after="0"/>
              <w:rPr>
                <w:sz w:val="19"/>
                <w:szCs w:val="19"/>
                <w:color w:val="auto"/>
              </w:rPr>
            </w:pPr>
          </w:p>
        </w:tc>
        <w:tc>
          <w:tcPr>
            <w:tcW w:w="6440" w:type="dxa"/>
            <w:vAlign w:val="bottom"/>
            <w:gridSpan w:val="2"/>
          </w:tcPr>
          <w:p>
            <w:pPr>
              <w:ind w:left="280"/>
              <w:spacing w:after="0" w:line="220" w:lineRule="exact"/>
              <w:rPr>
                <w:sz w:val="20"/>
                <w:szCs w:val="20"/>
                <w:color w:val="auto"/>
              </w:rPr>
            </w:pPr>
            <w:r>
              <w:rPr>
                <w:rFonts w:ascii="Arial" w:cs="Arial" w:eastAsia="Arial" w:hAnsi="Arial"/>
                <w:sz w:val="20"/>
                <w:szCs w:val="20"/>
                <w:color w:val="auto"/>
              </w:rPr>
              <w:t>учет финансовых результатов по прочим видам деятельности;</w:t>
            </w: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60" w:type="dxa"/>
            <w:vAlign w:val="bottom"/>
            <w:tcBorders>
              <w:right w:val="single" w:sz="8" w:color="auto"/>
            </w:tcBorders>
          </w:tcPr>
          <w:p>
            <w:pPr>
              <w:spacing w:after="0"/>
              <w:rPr>
                <w:sz w:val="19"/>
                <w:szCs w:val="19"/>
                <w:color w:val="auto"/>
              </w:rPr>
            </w:pPr>
          </w:p>
        </w:tc>
        <w:tc>
          <w:tcPr>
            <w:tcW w:w="2540" w:type="dxa"/>
            <w:vAlign w:val="bottom"/>
            <w:tcBorders>
              <w:right w:val="single" w:sz="8" w:color="auto"/>
            </w:tcBorders>
          </w:tcPr>
          <w:p>
            <w:pPr>
              <w:ind w:left="60"/>
              <w:spacing w:after="0" w:line="220" w:lineRule="exact"/>
              <w:rPr>
                <w:sz w:val="20"/>
                <w:szCs w:val="20"/>
                <w:color w:val="auto"/>
              </w:rPr>
            </w:pPr>
            <w:r>
              <w:rPr>
                <w:rFonts w:ascii="Arial" w:cs="Arial" w:eastAsia="Arial" w:hAnsi="Arial"/>
                <w:sz w:val="20"/>
                <w:szCs w:val="20"/>
                <w:color w:val="auto"/>
              </w:rPr>
              <w:t>обязательств</w:t>
            </w:r>
          </w:p>
        </w:tc>
        <w:tc>
          <w:tcPr>
            <w:tcW w:w="60" w:type="dxa"/>
            <w:vAlign w:val="bottom"/>
          </w:tcPr>
          <w:p>
            <w:pPr>
              <w:spacing w:after="0"/>
              <w:rPr>
                <w:sz w:val="19"/>
                <w:szCs w:val="19"/>
                <w:color w:val="auto"/>
              </w:rPr>
            </w:pPr>
          </w:p>
        </w:tc>
        <w:tc>
          <w:tcPr>
            <w:tcW w:w="4300" w:type="dxa"/>
            <w:vAlign w:val="bottom"/>
          </w:tcPr>
          <w:p>
            <w:pPr>
              <w:ind w:left="280"/>
              <w:spacing w:after="0" w:line="220" w:lineRule="exact"/>
              <w:rPr>
                <w:sz w:val="20"/>
                <w:szCs w:val="20"/>
                <w:color w:val="auto"/>
              </w:rPr>
            </w:pPr>
            <w:r>
              <w:rPr>
                <w:rFonts w:ascii="Arial" w:cs="Arial" w:eastAsia="Arial" w:hAnsi="Arial"/>
                <w:sz w:val="20"/>
                <w:szCs w:val="20"/>
                <w:color w:val="auto"/>
              </w:rPr>
              <w:t>учет нераспределенной прибыли;</w:t>
            </w:r>
          </w:p>
        </w:tc>
        <w:tc>
          <w:tcPr>
            <w:tcW w:w="2140" w:type="dxa"/>
            <w:vAlign w:val="bottom"/>
          </w:tcPr>
          <w:p>
            <w:pPr>
              <w:spacing w:after="0"/>
              <w:rPr>
                <w:sz w:val="19"/>
                <w:szCs w:val="19"/>
                <w:color w:val="auto"/>
              </w:rPr>
            </w:pPr>
          </w:p>
        </w:tc>
        <w:tc>
          <w:tcPr>
            <w:tcW w:w="20" w:type="dxa"/>
            <w:vAlign w:val="bottom"/>
            <w:shd w:val="clear" w:color="auto" w:fill="000000"/>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72"/>
        </w:trPr>
        <w:tc>
          <w:tcPr>
            <w:tcW w:w="60" w:type="dxa"/>
            <w:vAlign w:val="bottom"/>
            <w:tcBorders>
              <w:right w:val="single" w:sz="8" w:color="auto"/>
            </w:tcBorders>
          </w:tcPr>
          <w:p>
            <w:pPr>
              <w:spacing w:after="0"/>
              <w:rPr>
                <w:sz w:val="23"/>
                <w:szCs w:val="23"/>
                <w:color w:val="auto"/>
              </w:rPr>
            </w:pPr>
          </w:p>
        </w:tc>
        <w:tc>
          <w:tcPr>
            <w:tcW w:w="2540" w:type="dxa"/>
            <w:vAlign w:val="bottom"/>
            <w:tcBorders>
              <w:right w:val="single" w:sz="8" w:color="auto"/>
            </w:tcBorders>
          </w:tcPr>
          <w:p>
            <w:pPr>
              <w:ind w:left="60"/>
              <w:spacing w:after="0"/>
              <w:rPr>
                <w:sz w:val="20"/>
                <w:szCs w:val="20"/>
                <w:color w:val="auto"/>
              </w:rPr>
            </w:pPr>
            <w:r>
              <w:rPr>
                <w:rFonts w:ascii="Arial" w:cs="Arial" w:eastAsia="Arial" w:hAnsi="Arial"/>
                <w:sz w:val="20"/>
                <w:szCs w:val="20"/>
                <w:color w:val="auto"/>
              </w:rPr>
              <w:t>организации</w:t>
            </w:r>
          </w:p>
        </w:tc>
        <w:tc>
          <w:tcPr>
            <w:tcW w:w="60" w:type="dxa"/>
            <w:vAlign w:val="bottom"/>
          </w:tcPr>
          <w:p>
            <w:pPr>
              <w:spacing w:after="0"/>
              <w:rPr>
                <w:sz w:val="23"/>
                <w:szCs w:val="23"/>
                <w:color w:val="auto"/>
              </w:rPr>
            </w:pPr>
          </w:p>
        </w:tc>
        <w:tc>
          <w:tcPr>
            <w:tcW w:w="4300" w:type="dxa"/>
            <w:vAlign w:val="bottom"/>
          </w:tcPr>
          <w:p>
            <w:pPr>
              <w:ind w:left="280"/>
              <w:spacing w:after="0"/>
              <w:rPr>
                <w:sz w:val="20"/>
                <w:szCs w:val="20"/>
                <w:color w:val="auto"/>
              </w:rPr>
            </w:pPr>
            <w:r>
              <w:rPr>
                <w:rFonts w:ascii="Arial" w:cs="Arial" w:eastAsia="Arial" w:hAnsi="Arial"/>
                <w:sz w:val="20"/>
                <w:szCs w:val="20"/>
                <w:color w:val="auto"/>
              </w:rPr>
              <w:t>учет собственного капитала:</w:t>
            </w:r>
          </w:p>
        </w:tc>
        <w:tc>
          <w:tcPr>
            <w:tcW w:w="2140" w:type="dxa"/>
            <w:vAlign w:val="bottom"/>
          </w:tcPr>
          <w:p>
            <w:pPr>
              <w:spacing w:after="0"/>
              <w:rPr>
                <w:sz w:val="23"/>
                <w:szCs w:val="23"/>
                <w:color w:val="auto"/>
              </w:rPr>
            </w:pPr>
          </w:p>
        </w:tc>
        <w:tc>
          <w:tcPr>
            <w:tcW w:w="20" w:type="dxa"/>
            <w:vAlign w:val="bottom"/>
            <w:shd w:val="clear" w:color="auto" w:fill="000000"/>
          </w:tcPr>
          <w:p>
            <w:pPr>
              <w:spacing w:after="0"/>
              <w:rPr>
                <w:sz w:val="23"/>
                <w:szCs w:val="23"/>
                <w:color w:val="auto"/>
              </w:rPr>
            </w:pPr>
          </w:p>
        </w:tc>
        <w:tc>
          <w:tcPr>
            <w:tcW w:w="160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90"/>
        </w:trPr>
        <w:tc>
          <w:tcPr>
            <w:tcW w:w="2660" w:type="dxa"/>
            <w:vAlign w:val="bottom"/>
            <w:tcBorders>
              <w:bottom w:val="single" w:sz="8" w:color="auto"/>
            </w:tcBorders>
            <w:gridSpan w:val="3"/>
          </w:tcPr>
          <w:p>
            <w:pPr>
              <w:spacing w:after="0"/>
              <w:rPr>
                <w:sz w:val="16"/>
                <w:szCs w:val="16"/>
                <w:color w:val="auto"/>
              </w:rPr>
            </w:pPr>
          </w:p>
        </w:tc>
        <w:tc>
          <w:tcPr>
            <w:tcW w:w="4300" w:type="dxa"/>
            <w:vAlign w:val="bottom"/>
            <w:tcBorders>
              <w:bottom w:val="single" w:sz="8" w:color="auto"/>
            </w:tcBorders>
          </w:tcPr>
          <w:p>
            <w:pPr>
              <w:spacing w:after="0"/>
              <w:rPr>
                <w:sz w:val="16"/>
                <w:szCs w:val="16"/>
                <w:color w:val="auto"/>
              </w:rPr>
            </w:pPr>
          </w:p>
        </w:tc>
        <w:tc>
          <w:tcPr>
            <w:tcW w:w="2140" w:type="dxa"/>
            <w:vAlign w:val="bottom"/>
            <w:tcBorders>
              <w:bottom w:val="single" w:sz="8" w:color="auto"/>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160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610"/>
        </w:trPr>
        <w:tc>
          <w:tcPr>
            <w:tcW w:w="2660" w:type="dxa"/>
            <w:vAlign w:val="bottom"/>
            <w:gridSpan w:val="3"/>
          </w:tcPr>
          <w:p>
            <w:pPr>
              <w:spacing w:after="0"/>
              <w:rPr>
                <w:sz w:val="20"/>
                <w:szCs w:val="20"/>
                <w:color w:val="auto"/>
              </w:rPr>
            </w:pPr>
            <w:r>
              <w:rPr>
                <w:rFonts w:ascii="Tahoma" w:cs="Tahoma" w:eastAsia="Tahoma" w:hAnsi="Tahoma"/>
                <w:sz w:val="28"/>
                <w:szCs w:val="28"/>
                <w:b w:val="1"/>
                <w:bCs w:val="1"/>
                <w:color w:val="333399"/>
                <w:w w:val="99"/>
              </w:rPr>
              <w:t>КонсультантПлюс</w:t>
            </w:r>
          </w:p>
        </w:tc>
        <w:tc>
          <w:tcPr>
            <w:tcW w:w="4300" w:type="dxa"/>
            <w:vAlign w:val="bottom"/>
            <w:vMerge w:val="restart"/>
          </w:tcPr>
          <w:p>
            <w:pPr>
              <w:ind w:left="1720"/>
              <w:spacing w:after="0"/>
              <w:rPr>
                <w:sz w:val="20"/>
                <w:szCs w:val="20"/>
                <w:color w:val="auto"/>
              </w:rPr>
            </w:pPr>
            <w:r>
              <w:rPr>
                <w:rFonts w:ascii="Tahoma" w:cs="Tahoma" w:eastAsia="Tahoma" w:hAnsi="Tahoma"/>
                <w:sz w:val="20"/>
                <w:szCs w:val="20"/>
                <w:b w:val="1"/>
                <w:bCs w:val="1"/>
                <w:color w:val="0000FF"/>
              </w:rPr>
              <w:t>www.consultant.ru</w:t>
            </w:r>
          </w:p>
        </w:tc>
        <w:tc>
          <w:tcPr>
            <w:tcW w:w="3760" w:type="dxa"/>
            <w:vAlign w:val="bottom"/>
            <w:gridSpan w:val="3"/>
            <w:vMerge w:val="restart"/>
          </w:tcPr>
          <w:p>
            <w:pPr>
              <w:jc w:val="right"/>
              <w:spacing w:after="0"/>
              <w:rPr>
                <w:sz w:val="20"/>
                <w:szCs w:val="20"/>
                <w:color w:val="auto"/>
              </w:rPr>
            </w:pPr>
            <w:r>
              <w:rPr>
                <w:rFonts w:ascii="Tahoma" w:cs="Tahoma" w:eastAsia="Tahoma" w:hAnsi="Tahoma"/>
                <w:sz w:val="20"/>
                <w:szCs w:val="20"/>
                <w:color w:val="auto"/>
              </w:rPr>
              <w:t>Страница 14 из 24</w:t>
            </w:r>
          </w:p>
        </w:tc>
        <w:tc>
          <w:tcPr>
            <w:tcW w:w="0" w:type="dxa"/>
            <w:vAlign w:val="bottom"/>
          </w:tcPr>
          <w:p>
            <w:pPr>
              <w:spacing w:after="0"/>
              <w:rPr>
                <w:sz w:val="1"/>
                <w:szCs w:val="1"/>
                <w:color w:val="auto"/>
              </w:rPr>
            </w:pPr>
          </w:p>
        </w:tc>
      </w:tr>
      <w:tr>
        <w:trPr>
          <w:trHeight w:val="112"/>
        </w:trPr>
        <w:tc>
          <w:tcPr>
            <w:tcW w:w="2660" w:type="dxa"/>
            <w:vAlign w:val="bottom"/>
            <w:gridSpan w:val="3"/>
            <w:vMerge w:val="restart"/>
          </w:tcPr>
          <w:p>
            <w:pPr>
              <w:spacing w:after="0"/>
              <w:rPr>
                <w:sz w:val="20"/>
                <w:szCs w:val="20"/>
                <w:color w:val="auto"/>
              </w:rPr>
            </w:pPr>
            <w:r>
              <w:rPr>
                <w:rFonts w:ascii="Tahoma" w:cs="Tahoma" w:eastAsia="Tahoma" w:hAnsi="Tahoma"/>
                <w:sz w:val="16"/>
                <w:szCs w:val="16"/>
                <w:b w:val="1"/>
                <w:bCs w:val="1"/>
                <w:color w:val="auto"/>
                <w:w w:val="99"/>
              </w:rPr>
              <w:t>надежная правовая поддержка</w:t>
            </w:r>
          </w:p>
        </w:tc>
        <w:tc>
          <w:tcPr>
            <w:tcW w:w="4300" w:type="dxa"/>
            <w:vAlign w:val="bottom"/>
            <w:vMerge w:val="continue"/>
          </w:tcPr>
          <w:p>
            <w:pPr>
              <w:spacing w:after="0"/>
              <w:rPr>
                <w:sz w:val="9"/>
                <w:szCs w:val="9"/>
                <w:color w:val="auto"/>
              </w:rPr>
            </w:pPr>
          </w:p>
        </w:tc>
        <w:tc>
          <w:tcPr>
            <w:tcW w:w="3760" w:type="dxa"/>
            <w:vAlign w:val="bottom"/>
            <w:gridSpan w:val="3"/>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2660" w:type="dxa"/>
            <w:vAlign w:val="bottom"/>
            <w:gridSpan w:val="3"/>
            <w:vMerge w:val="continue"/>
          </w:tcPr>
          <w:p>
            <w:pPr>
              <w:spacing w:after="0"/>
              <w:rPr>
                <w:sz w:val="8"/>
                <w:szCs w:val="8"/>
                <w:color w:val="auto"/>
              </w:rPr>
            </w:pPr>
          </w:p>
        </w:tc>
        <w:tc>
          <w:tcPr>
            <w:tcW w:w="4300" w:type="dxa"/>
            <w:vAlign w:val="bottom"/>
          </w:tcPr>
          <w:p>
            <w:pPr>
              <w:spacing w:after="0"/>
              <w:rPr>
                <w:sz w:val="8"/>
                <w:szCs w:val="8"/>
                <w:color w:val="auto"/>
              </w:rPr>
            </w:pPr>
          </w:p>
        </w:tc>
        <w:tc>
          <w:tcPr>
            <w:tcW w:w="2140" w:type="dxa"/>
            <w:vAlign w:val="bottom"/>
          </w:tcPr>
          <w:p>
            <w:pPr>
              <w:spacing w:after="0"/>
              <w:rPr>
                <w:sz w:val="8"/>
                <w:szCs w:val="8"/>
                <w:color w:val="auto"/>
              </w:rPr>
            </w:pPr>
          </w:p>
        </w:tc>
        <w:tc>
          <w:tcPr>
            <w:tcW w:w="20" w:type="dxa"/>
            <w:vAlign w:val="bottom"/>
          </w:tcPr>
          <w:p>
            <w:pPr>
              <w:spacing w:after="0"/>
              <w:rPr>
                <w:sz w:val="8"/>
                <w:szCs w:val="8"/>
                <w:color w:val="auto"/>
              </w:rPr>
            </w:pPr>
          </w:p>
        </w:tc>
        <w:tc>
          <w:tcPr>
            <w:tcW w:w="160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940"/>
        <w:spacing w:after="0"/>
        <w:rPr>
          <w:sz w:val="20"/>
          <w:szCs w:val="20"/>
          <w:color w:val="auto"/>
        </w:rPr>
      </w:pPr>
      <w:r>
        <w:rPr>
          <w:rFonts w:ascii="Arial" w:cs="Arial" w:eastAsia="Arial" w:hAnsi="Arial"/>
          <w:sz w:val="20"/>
          <w:szCs w:val="20"/>
          <w:color w:val="auto"/>
        </w:rPr>
        <w:t>учет уставного капитала;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0" cy="8260715"/>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0.9499pt" to="2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-139065</wp:posOffset>
                </wp:positionV>
                <wp:extent cx="0" cy="8260715"/>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10.9499pt" to="129.55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-139065</wp:posOffset>
                </wp:positionV>
                <wp:extent cx="0" cy="826071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0.9499pt" to="455.5pt,639.5pt" o:allowincell="f" strokecolor="#000000" strokeweight="0.5pt"/>
            </w:pict>
          </mc:Fallback>
        </mc:AlternateContent>
      </w:r>
    </w:p>
    <w:p>
      <w:pPr>
        <w:ind w:left="2940"/>
        <w:spacing w:after="0"/>
        <w:rPr>
          <w:sz w:val="20"/>
          <w:szCs w:val="20"/>
          <w:color w:val="auto"/>
        </w:rPr>
      </w:pPr>
      <w:r>
        <w:rPr>
          <w:rFonts w:ascii="Arial" w:cs="Arial" w:eastAsia="Arial" w:hAnsi="Arial"/>
          <w:sz w:val="20"/>
          <w:szCs w:val="20"/>
          <w:color w:val="auto"/>
        </w:rPr>
        <w:t>учет резервного капитала и целевого финансирования;</w:t>
      </w:r>
    </w:p>
    <w:p>
      <w:pPr>
        <w:ind w:left="2940"/>
        <w:spacing w:after="0" w:line="229" w:lineRule="auto"/>
        <w:rPr>
          <w:sz w:val="20"/>
          <w:szCs w:val="20"/>
          <w:color w:val="auto"/>
        </w:rPr>
      </w:pPr>
      <w:r>
        <w:rPr>
          <w:rFonts w:ascii="Arial" w:cs="Arial" w:eastAsia="Arial" w:hAnsi="Arial"/>
          <w:sz w:val="20"/>
          <w:szCs w:val="20"/>
          <w:color w:val="auto"/>
        </w:rPr>
        <w:t>учет кредитов и займов;</w:t>
      </w:r>
    </w:p>
    <w:p>
      <w:pPr>
        <w:ind w:left="2940"/>
        <w:spacing w:after="0" w:line="230" w:lineRule="auto"/>
        <w:tabs>
          <w:tab w:leader="none" w:pos="4520" w:val="left"/>
          <w:tab w:leader="none" w:pos="5740" w:val="left"/>
          <w:tab w:leader="none" w:pos="6560" w:val="left"/>
          <w:tab w:leader="none" w:pos="8260" w:val="left"/>
        </w:tabs>
        <w:rPr>
          <w:sz w:val="20"/>
          <w:szCs w:val="20"/>
          <w:color w:val="auto"/>
        </w:rPr>
      </w:pPr>
      <w:r>
        <w:rPr>
          <w:rFonts w:ascii="Arial" w:cs="Arial" w:eastAsia="Arial" w:hAnsi="Arial"/>
          <w:sz w:val="20"/>
          <w:szCs w:val="20"/>
          <w:color w:val="auto"/>
        </w:rPr>
        <w:t>нормативные</w:t>
        <w:tab/>
        <w:t>правовые</w:t>
        <w:tab/>
        <w:t>акты,</w:t>
        <w:tab/>
        <w:t>регулирующие</w:t>
        <w:tab/>
        <w:t>порядок</w:t>
      </w:r>
    </w:p>
    <w:p>
      <w:pPr>
        <w:ind w:left="2660"/>
        <w:spacing w:after="0" w:line="229" w:lineRule="auto"/>
        <w:rPr>
          <w:sz w:val="20"/>
          <w:szCs w:val="20"/>
          <w:color w:val="auto"/>
        </w:rPr>
      </w:pPr>
      <w:r>
        <w:rPr>
          <w:rFonts w:ascii="Arial" w:cs="Arial" w:eastAsia="Arial" w:hAnsi="Arial"/>
          <w:sz w:val="20"/>
          <w:szCs w:val="20"/>
          <w:color w:val="auto"/>
        </w:rPr>
        <w:t>проведения инвентаризации активов и обязательств;</w:t>
      </w:r>
    </w:p>
    <w:p>
      <w:pPr>
        <w:ind w:left="2940"/>
        <w:spacing w:after="0" w:line="230" w:lineRule="auto"/>
        <w:rPr>
          <w:sz w:val="20"/>
          <w:szCs w:val="20"/>
          <w:color w:val="auto"/>
        </w:rPr>
      </w:pPr>
      <w:r>
        <w:rPr>
          <w:rFonts w:ascii="Arial" w:cs="Arial" w:eastAsia="Arial" w:hAnsi="Arial"/>
          <w:sz w:val="20"/>
          <w:szCs w:val="20"/>
          <w:color w:val="auto"/>
        </w:rPr>
        <w:t>основные понятия инвентаризации активов;</w:t>
      </w:r>
    </w:p>
    <w:p>
      <w:pPr>
        <w:ind w:left="2940"/>
        <w:spacing w:after="0" w:line="229" w:lineRule="auto"/>
        <w:rPr>
          <w:sz w:val="20"/>
          <w:szCs w:val="20"/>
          <w:color w:val="auto"/>
        </w:rPr>
      </w:pPr>
      <w:r>
        <w:rPr>
          <w:rFonts w:ascii="Arial" w:cs="Arial" w:eastAsia="Arial" w:hAnsi="Arial"/>
          <w:sz w:val="20"/>
          <w:szCs w:val="20"/>
          <w:color w:val="auto"/>
        </w:rPr>
        <w:t>характеристику объектов, подлежащих инвентаризации;</w:t>
      </w:r>
    </w:p>
    <w:p>
      <w:pPr>
        <w:ind w:left="2940"/>
        <w:spacing w:after="0" w:line="230" w:lineRule="auto"/>
        <w:rPr>
          <w:sz w:val="20"/>
          <w:szCs w:val="20"/>
          <w:color w:val="auto"/>
        </w:rPr>
      </w:pPr>
      <w:r>
        <w:rPr>
          <w:rFonts w:ascii="Arial" w:cs="Arial" w:eastAsia="Arial" w:hAnsi="Arial"/>
          <w:sz w:val="20"/>
          <w:szCs w:val="20"/>
          <w:color w:val="auto"/>
        </w:rPr>
        <w:t>цели и периодичность проведения инвентаризации имущества;</w:t>
      </w:r>
    </w:p>
    <w:p>
      <w:pPr>
        <w:ind w:left="2940"/>
        <w:spacing w:after="0" w:line="230" w:lineRule="auto"/>
        <w:rPr>
          <w:sz w:val="20"/>
          <w:szCs w:val="20"/>
          <w:color w:val="auto"/>
        </w:rPr>
      </w:pPr>
      <w:r>
        <w:rPr>
          <w:rFonts w:ascii="Arial" w:cs="Arial" w:eastAsia="Arial" w:hAnsi="Arial"/>
          <w:sz w:val="20"/>
          <w:szCs w:val="20"/>
          <w:color w:val="auto"/>
        </w:rPr>
        <w:t>задачи и состав инвентаризационной комиссии;</w:t>
      </w:r>
    </w:p>
    <w:p>
      <w:pPr>
        <w:ind w:left="2940"/>
        <w:spacing w:after="0"/>
        <w:tabs>
          <w:tab w:leader="none" w:pos="3860" w:val="left"/>
          <w:tab w:leader="none" w:pos="5060" w:val="left"/>
          <w:tab w:leader="none" w:pos="5320" w:val="left"/>
          <w:tab w:leader="none" w:pos="7060" w:val="left"/>
          <w:tab w:leader="none" w:pos="8000" w:val="left"/>
        </w:tabs>
        <w:rPr>
          <w:sz w:val="20"/>
          <w:szCs w:val="20"/>
          <w:color w:val="auto"/>
        </w:rPr>
      </w:pPr>
      <w:r>
        <w:rPr>
          <w:rFonts w:ascii="Arial" w:cs="Arial" w:eastAsia="Arial" w:hAnsi="Arial"/>
          <w:sz w:val="20"/>
          <w:szCs w:val="20"/>
          <w:color w:val="auto"/>
        </w:rPr>
        <w:t>процесс</w:t>
        <w:tab/>
        <w:t>подготовки</w:t>
        <w:tab/>
        <w:t>к</w:t>
        <w:tab/>
        <w:t>инвентаризации,</w:t>
        <w:tab/>
        <w:t>порядок</w:t>
      </w:r>
      <w:r>
        <w:rPr>
          <w:sz w:val="20"/>
          <w:szCs w:val="20"/>
          <w:color w:val="auto"/>
        </w:rPr>
        <w:tab/>
      </w:r>
      <w:r>
        <w:rPr>
          <w:rFonts w:ascii="Arial" w:cs="Arial" w:eastAsia="Arial" w:hAnsi="Arial"/>
          <w:sz w:val="19"/>
          <w:szCs w:val="19"/>
          <w:color w:val="auto"/>
        </w:rPr>
        <w:t>подготовки</w:t>
      </w:r>
    </w:p>
    <w:p>
      <w:pPr>
        <w:spacing w:after="0" w:line="1" w:lineRule="exact"/>
        <w:rPr>
          <w:sz w:val="20"/>
          <w:szCs w:val="20"/>
          <w:color w:val="auto"/>
        </w:rPr>
      </w:pPr>
    </w:p>
    <w:p>
      <w:pPr>
        <w:jc w:val="both"/>
        <w:ind w:left="2940" w:right="1680" w:hanging="282"/>
        <w:spacing w:after="0" w:line="229" w:lineRule="auto"/>
        <w:rPr>
          <w:sz w:val="20"/>
          <w:szCs w:val="20"/>
          <w:color w:val="auto"/>
        </w:rPr>
      </w:pPr>
      <w:r>
        <w:rPr>
          <w:rFonts w:ascii="Arial" w:cs="Arial" w:eastAsia="Arial" w:hAnsi="Arial"/>
          <w:sz w:val="20"/>
          <w:szCs w:val="20"/>
          <w:color w:val="auto"/>
        </w:rPr>
        <w:t>регистров аналитического учета по объектам инвентаризации; перечень лиц, ответственных за подготовительный этап для</w:t>
      </w:r>
    </w:p>
    <w:p>
      <w:pPr>
        <w:spacing w:after="0" w:line="1" w:lineRule="exact"/>
        <w:rPr>
          <w:sz w:val="20"/>
          <w:szCs w:val="20"/>
          <w:color w:val="auto"/>
        </w:rPr>
      </w:pPr>
    </w:p>
    <w:p>
      <w:pPr>
        <w:jc w:val="both"/>
        <w:ind w:left="2660" w:right="1680"/>
        <w:spacing w:after="0" w:line="229" w:lineRule="auto"/>
        <w:rPr>
          <w:sz w:val="20"/>
          <w:szCs w:val="20"/>
          <w:color w:val="auto"/>
        </w:rPr>
      </w:pPr>
      <w:r>
        <w:rPr>
          <w:rFonts w:ascii="Arial" w:cs="Arial" w:eastAsia="Arial" w:hAnsi="Arial"/>
          <w:sz w:val="20"/>
          <w:szCs w:val="20"/>
          <w:color w:val="auto"/>
        </w:rPr>
        <w:t>подбора документации, необходимой для проведения инвентаризации;</w:t>
      </w:r>
    </w:p>
    <w:p>
      <w:pPr>
        <w:ind w:left="2940"/>
        <w:spacing w:after="0" w:line="230" w:lineRule="auto"/>
        <w:rPr>
          <w:sz w:val="20"/>
          <w:szCs w:val="20"/>
          <w:color w:val="auto"/>
        </w:rPr>
      </w:pPr>
      <w:r>
        <w:rPr>
          <w:rFonts w:ascii="Arial" w:cs="Arial" w:eastAsia="Arial" w:hAnsi="Arial"/>
          <w:sz w:val="20"/>
          <w:szCs w:val="20"/>
          <w:color w:val="auto"/>
        </w:rPr>
        <w:t>приемы физического подсчета активов;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составления инвентаризационных описей и сроки передачи их в бухгалтерию;</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инвентаризации основных средств и отражение ее результатов в бухгалтерских проводках;</w:t>
      </w:r>
    </w:p>
    <w:p>
      <w:pPr>
        <w:ind w:left="2940"/>
        <w:spacing w:after="0" w:line="230" w:lineRule="auto"/>
        <w:rPr>
          <w:sz w:val="20"/>
          <w:szCs w:val="20"/>
          <w:color w:val="auto"/>
        </w:rPr>
      </w:pPr>
      <w:r>
        <w:rPr>
          <w:rFonts w:ascii="Arial" w:cs="Arial" w:eastAsia="Arial" w:hAnsi="Arial"/>
          <w:sz w:val="20"/>
          <w:szCs w:val="20"/>
          <w:color w:val="auto"/>
        </w:rPr>
        <w:t>порядок инвентаризации нематериальных активов и отражение</w:t>
      </w:r>
    </w:p>
    <w:p>
      <w:pPr>
        <w:ind w:left="2940" w:hanging="277"/>
        <w:spacing w:after="0" w:line="230" w:lineRule="auto"/>
        <w:tabs>
          <w:tab w:leader="none" w:pos="2940" w:val="left"/>
        </w:tabs>
        <w:numPr>
          <w:ilvl w:val="0"/>
          <w:numId w:val="12"/>
        </w:numPr>
        <w:rPr>
          <w:rFonts w:ascii="Arial" w:cs="Arial" w:eastAsia="Arial" w:hAnsi="Arial"/>
          <w:sz w:val="20"/>
          <w:szCs w:val="20"/>
          <w:color w:val="auto"/>
        </w:rPr>
      </w:pPr>
      <w:r>
        <w:rPr>
          <w:rFonts w:ascii="Arial" w:cs="Arial" w:eastAsia="Arial" w:hAnsi="Arial"/>
          <w:sz w:val="20"/>
          <w:szCs w:val="20"/>
          <w:color w:val="auto"/>
        </w:rPr>
        <w:t>результатов в бухгалтерских проводках;</w:t>
      </w:r>
    </w:p>
    <w:p>
      <w:pPr>
        <w:ind w:left="2940"/>
        <w:spacing w:after="0" w:line="229" w:lineRule="auto"/>
        <w:rPr>
          <w:rFonts w:ascii="Arial" w:cs="Arial" w:eastAsia="Arial" w:hAnsi="Arial"/>
          <w:sz w:val="20"/>
          <w:szCs w:val="20"/>
          <w:color w:val="auto"/>
        </w:rPr>
      </w:pPr>
      <w:r>
        <w:rPr>
          <w:rFonts w:ascii="Arial" w:cs="Arial" w:eastAsia="Arial" w:hAnsi="Arial"/>
          <w:sz w:val="20"/>
          <w:szCs w:val="20"/>
          <w:color w:val="auto"/>
        </w:rPr>
        <w:t>порядок   инвентаризации   и   переоценки   материально</w:t>
      </w:r>
    </w:p>
    <w:p>
      <w:pPr>
        <w:spacing w:after="0" w:line="1" w:lineRule="exact"/>
        <w:rPr>
          <w:sz w:val="20"/>
          <w:szCs w:val="20"/>
          <w:color w:val="auto"/>
        </w:rPr>
      </w:pPr>
    </w:p>
    <w:p>
      <w:pPr>
        <w:jc w:val="both"/>
        <w:ind w:left="2660" w:right="1680"/>
        <w:spacing w:after="0" w:line="229" w:lineRule="auto"/>
        <w:rPr>
          <w:sz w:val="20"/>
          <w:szCs w:val="20"/>
          <w:color w:val="auto"/>
        </w:rPr>
      </w:pPr>
      <w:r>
        <w:rPr>
          <w:rFonts w:ascii="Arial" w:cs="Arial" w:eastAsia="Arial" w:hAnsi="Arial"/>
          <w:sz w:val="20"/>
          <w:szCs w:val="20"/>
          <w:color w:val="auto"/>
        </w:rPr>
        <w:t>производственных запасов и отражение ее результатов в бухгалтерских проводках;</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формирование бухгалтерских проводок по списанию недостач в зависимости от причин их возникновения;</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процедуру составления акта по результатам инвентаризации; порядок инвентаризации дебиторской и кредиторской</w:t>
      </w:r>
    </w:p>
    <w:p>
      <w:pPr>
        <w:ind w:left="2660"/>
        <w:spacing w:after="0" w:line="230" w:lineRule="auto"/>
        <w:rPr>
          <w:sz w:val="20"/>
          <w:szCs w:val="20"/>
          <w:color w:val="auto"/>
        </w:rPr>
      </w:pPr>
      <w:r>
        <w:rPr>
          <w:rFonts w:ascii="Arial" w:cs="Arial" w:eastAsia="Arial" w:hAnsi="Arial"/>
          <w:sz w:val="20"/>
          <w:szCs w:val="20"/>
          <w:color w:val="auto"/>
        </w:rPr>
        <w:t>задолженности организации;</w:t>
      </w:r>
    </w:p>
    <w:p>
      <w:pPr>
        <w:ind w:left="2940"/>
        <w:spacing w:after="0" w:line="230" w:lineRule="auto"/>
        <w:rPr>
          <w:sz w:val="20"/>
          <w:szCs w:val="20"/>
          <w:color w:val="auto"/>
        </w:rPr>
      </w:pPr>
      <w:r>
        <w:rPr>
          <w:rFonts w:ascii="Arial" w:cs="Arial" w:eastAsia="Arial" w:hAnsi="Arial"/>
          <w:sz w:val="20"/>
          <w:szCs w:val="20"/>
          <w:color w:val="auto"/>
        </w:rPr>
        <w:t>порядок инвентаризации расчетов;</w:t>
      </w:r>
    </w:p>
    <w:p>
      <w:pPr>
        <w:ind w:left="2940" w:right="1680"/>
        <w:spacing w:after="0" w:line="229" w:lineRule="auto"/>
        <w:rPr>
          <w:sz w:val="20"/>
          <w:szCs w:val="20"/>
          <w:color w:val="auto"/>
        </w:rPr>
      </w:pPr>
      <w:r>
        <w:rPr>
          <w:rFonts w:ascii="Arial" w:cs="Arial" w:eastAsia="Arial" w:hAnsi="Arial"/>
          <w:sz w:val="20"/>
          <w:szCs w:val="20"/>
          <w:color w:val="auto"/>
        </w:rPr>
        <w:t>технологию определения реального состояния расчетов; порядок выявления задолженности, нереальной для взыскания,</w:t>
      </w:r>
    </w:p>
    <w:p>
      <w:pPr>
        <w:spacing w:after="0" w:line="1" w:lineRule="exact"/>
        <w:rPr>
          <w:sz w:val="20"/>
          <w:szCs w:val="20"/>
          <w:color w:val="auto"/>
        </w:rPr>
      </w:pPr>
    </w:p>
    <w:p>
      <w:pPr>
        <w:ind w:left="2660" w:right="1680" w:firstLine="3"/>
        <w:spacing w:after="0" w:line="229" w:lineRule="auto"/>
        <w:tabs>
          <w:tab w:leader="none" w:pos="2863" w:val="left"/>
        </w:tabs>
        <w:numPr>
          <w:ilvl w:val="0"/>
          <w:numId w:val="13"/>
        </w:numPr>
        <w:rPr>
          <w:rFonts w:ascii="Arial" w:cs="Arial" w:eastAsia="Arial" w:hAnsi="Arial"/>
          <w:sz w:val="20"/>
          <w:szCs w:val="20"/>
          <w:color w:val="auto"/>
        </w:rPr>
      </w:pPr>
      <w:r>
        <w:rPr>
          <w:rFonts w:ascii="Arial" w:cs="Arial" w:eastAsia="Arial" w:hAnsi="Arial"/>
          <w:sz w:val="20"/>
          <w:szCs w:val="20"/>
          <w:color w:val="auto"/>
        </w:rPr>
        <w:t>целью принятия мер к взысканию задолженности с должников либо к списанию ее с учета;</w:t>
      </w:r>
    </w:p>
    <w:p>
      <w:pPr>
        <w:spacing w:after="0" w:line="1" w:lineRule="exact"/>
        <w:rPr>
          <w:rFonts w:ascii="Arial" w:cs="Arial" w:eastAsia="Arial" w:hAnsi="Arial"/>
          <w:sz w:val="20"/>
          <w:szCs w:val="20"/>
          <w:color w:val="auto"/>
        </w:rPr>
      </w:pPr>
    </w:p>
    <w:p>
      <w:pPr>
        <w:jc w:val="both"/>
        <w:ind w:left="2940" w:right="1680"/>
        <w:spacing w:after="0" w:line="229" w:lineRule="auto"/>
        <w:rPr>
          <w:rFonts w:ascii="Arial" w:cs="Arial" w:eastAsia="Arial" w:hAnsi="Arial"/>
          <w:sz w:val="20"/>
          <w:szCs w:val="20"/>
          <w:color w:val="auto"/>
        </w:rPr>
      </w:pPr>
      <w:r>
        <w:rPr>
          <w:rFonts w:ascii="Arial" w:cs="Arial" w:eastAsia="Arial" w:hAnsi="Arial"/>
          <w:sz w:val="20"/>
          <w:szCs w:val="20"/>
          <w:color w:val="auto"/>
        </w:rPr>
        <w:t>порядок инвентаризации недостач и потерь от порчи ценностей; порядок ведения бухгалтерского учета источников</w:t>
      </w:r>
    </w:p>
    <w:p>
      <w:pPr>
        <w:spacing w:after="0" w:line="1" w:lineRule="exact"/>
        <w:rPr>
          <w:rFonts w:ascii="Arial" w:cs="Arial" w:eastAsia="Arial" w:hAnsi="Arial"/>
          <w:sz w:val="20"/>
          <w:szCs w:val="20"/>
          <w:color w:val="auto"/>
        </w:rPr>
      </w:pPr>
    </w:p>
    <w:p>
      <w:pPr>
        <w:ind w:left="2940" w:right="1680" w:hanging="283"/>
        <w:spacing w:after="0" w:line="229" w:lineRule="auto"/>
        <w:rPr>
          <w:rFonts w:ascii="Arial" w:cs="Arial" w:eastAsia="Arial" w:hAnsi="Arial"/>
          <w:sz w:val="20"/>
          <w:szCs w:val="20"/>
          <w:color w:val="auto"/>
        </w:rPr>
      </w:pPr>
      <w:r>
        <w:rPr>
          <w:rFonts w:ascii="Arial" w:cs="Arial" w:eastAsia="Arial" w:hAnsi="Arial"/>
          <w:sz w:val="20"/>
          <w:szCs w:val="20"/>
          <w:color w:val="auto"/>
        </w:rPr>
        <w:t>формирования имущества; порядок выполнения работ по инвентаризации активов и</w:t>
      </w:r>
    </w:p>
    <w:p>
      <w:pPr>
        <w:spacing w:after="0" w:line="1" w:lineRule="exact"/>
        <w:rPr>
          <w:rFonts w:ascii="Arial" w:cs="Arial" w:eastAsia="Arial" w:hAnsi="Arial"/>
          <w:sz w:val="20"/>
          <w:szCs w:val="20"/>
          <w:color w:val="auto"/>
        </w:rPr>
      </w:pPr>
    </w:p>
    <w:p>
      <w:pPr>
        <w:ind w:left="2940" w:right="1680" w:hanging="283"/>
        <w:spacing w:after="0" w:line="229" w:lineRule="auto"/>
        <w:rPr>
          <w:rFonts w:ascii="Arial" w:cs="Arial" w:eastAsia="Arial" w:hAnsi="Arial"/>
          <w:sz w:val="20"/>
          <w:szCs w:val="20"/>
          <w:color w:val="auto"/>
        </w:rPr>
      </w:pPr>
      <w:r>
        <w:rPr>
          <w:rFonts w:ascii="Arial" w:cs="Arial" w:eastAsia="Arial" w:hAnsi="Arial"/>
          <w:sz w:val="20"/>
          <w:szCs w:val="20"/>
          <w:color w:val="auto"/>
        </w:rPr>
        <w:t>обязательств; методы сбора информации о деятельности объекта внутреннего</w:t>
      </w:r>
    </w:p>
    <w:p>
      <w:pPr>
        <w:spacing w:after="0" w:line="1" w:lineRule="exact"/>
        <w:rPr>
          <w:rFonts w:ascii="Arial" w:cs="Arial" w:eastAsia="Arial" w:hAnsi="Arial"/>
          <w:sz w:val="20"/>
          <w:szCs w:val="20"/>
          <w:color w:val="auto"/>
        </w:rPr>
      </w:pPr>
    </w:p>
    <w:p>
      <w:pPr>
        <w:ind w:left="2660" w:right="1680"/>
        <w:spacing w:after="0" w:line="245" w:lineRule="auto"/>
        <w:rPr>
          <w:rFonts w:ascii="Arial" w:cs="Arial" w:eastAsia="Arial" w:hAnsi="Arial"/>
          <w:sz w:val="20"/>
          <w:szCs w:val="20"/>
          <w:color w:val="auto"/>
        </w:rPr>
      </w:pPr>
      <w:r>
        <w:rPr>
          <w:rFonts w:ascii="Arial" w:cs="Arial" w:eastAsia="Arial" w:hAnsi="Arial"/>
          <w:sz w:val="20"/>
          <w:szCs w:val="20"/>
          <w:color w:val="auto"/>
        </w:rPr>
        <w:t>контроля по выполнению требований правовой и нормативной базы и внутренних регламентов.</w:t>
      </w:r>
    </w:p>
    <w:p>
      <w:pPr>
        <w:spacing w:after="0" w:line="154"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уметь:</w:t>
      </w:r>
    </w:p>
    <w:p>
      <w:pPr>
        <w:ind w:left="2940"/>
        <w:spacing w:after="0"/>
        <w:rPr>
          <w:sz w:val="20"/>
          <w:szCs w:val="20"/>
          <w:color w:val="auto"/>
        </w:rPr>
      </w:pPr>
      <w:r>
        <w:rPr>
          <w:rFonts w:ascii="Arial" w:cs="Arial" w:eastAsia="Arial" w:hAnsi="Arial"/>
          <w:sz w:val="20"/>
          <w:szCs w:val="20"/>
          <w:color w:val="auto"/>
        </w:rPr>
        <w:t>рассчитывать заработную плату сотрудников;</w:t>
      </w:r>
    </w:p>
    <w:p>
      <w:pPr>
        <w:ind w:left="2940" w:right="1680"/>
        <w:spacing w:after="0" w:line="229" w:lineRule="auto"/>
        <w:rPr>
          <w:sz w:val="20"/>
          <w:szCs w:val="20"/>
          <w:color w:val="auto"/>
        </w:rPr>
      </w:pPr>
      <w:r>
        <w:rPr>
          <w:rFonts w:ascii="Arial" w:cs="Arial" w:eastAsia="Arial" w:hAnsi="Arial"/>
          <w:sz w:val="20"/>
          <w:szCs w:val="20"/>
          <w:color w:val="auto"/>
        </w:rPr>
        <w:t>определять сумму удержаний из заработной платы сотрудников; определять финансовые результаты деятельности организации</w:t>
      </w:r>
    </w:p>
    <w:p>
      <w:pPr>
        <w:ind w:left="2660"/>
        <w:spacing w:after="0" w:line="230" w:lineRule="auto"/>
        <w:rPr>
          <w:sz w:val="20"/>
          <w:szCs w:val="20"/>
          <w:color w:val="auto"/>
        </w:rPr>
      </w:pPr>
      <w:r>
        <w:rPr>
          <w:rFonts w:ascii="Arial" w:cs="Arial" w:eastAsia="Arial" w:hAnsi="Arial"/>
          <w:sz w:val="20"/>
          <w:szCs w:val="20"/>
          <w:color w:val="auto"/>
        </w:rPr>
        <w:t>по основным видам деятельности;</w:t>
      </w:r>
    </w:p>
    <w:p>
      <w:pPr>
        <w:ind w:left="2940"/>
        <w:spacing w:after="0" w:line="230" w:lineRule="auto"/>
        <w:rPr>
          <w:sz w:val="20"/>
          <w:szCs w:val="20"/>
          <w:color w:val="auto"/>
        </w:rPr>
      </w:pPr>
      <w:r>
        <w:rPr>
          <w:rFonts w:ascii="Arial" w:cs="Arial" w:eastAsia="Arial" w:hAnsi="Arial"/>
          <w:sz w:val="20"/>
          <w:szCs w:val="20"/>
          <w:color w:val="auto"/>
        </w:rPr>
        <w:t>определять финансовые результаты деятельности организации</w:t>
      </w:r>
    </w:p>
    <w:p>
      <w:pPr>
        <w:ind w:left="2660"/>
        <w:spacing w:after="0" w:line="229" w:lineRule="auto"/>
        <w:rPr>
          <w:sz w:val="20"/>
          <w:szCs w:val="20"/>
          <w:color w:val="auto"/>
        </w:rPr>
      </w:pPr>
      <w:r>
        <w:rPr>
          <w:rFonts w:ascii="Arial" w:cs="Arial" w:eastAsia="Arial" w:hAnsi="Arial"/>
          <w:sz w:val="20"/>
          <w:szCs w:val="20"/>
          <w:color w:val="auto"/>
        </w:rPr>
        <w:t>по прочим видам деятельности;</w:t>
      </w:r>
    </w:p>
    <w:p>
      <w:pPr>
        <w:ind w:left="2940"/>
        <w:spacing w:after="0" w:line="230" w:lineRule="auto"/>
        <w:rPr>
          <w:sz w:val="20"/>
          <w:szCs w:val="20"/>
          <w:color w:val="auto"/>
        </w:rPr>
      </w:pPr>
      <w:r>
        <w:rPr>
          <w:rFonts w:ascii="Arial" w:cs="Arial" w:eastAsia="Arial" w:hAnsi="Arial"/>
          <w:sz w:val="20"/>
          <w:szCs w:val="20"/>
          <w:color w:val="auto"/>
        </w:rPr>
        <w:t>проводить учет нераспределенной прибыли;</w:t>
      </w:r>
    </w:p>
    <w:p>
      <w:pPr>
        <w:spacing w:after="0" w:line="1" w:lineRule="exact"/>
        <w:rPr>
          <w:sz w:val="20"/>
          <w:szCs w:val="20"/>
          <w:color w:val="auto"/>
        </w:rPr>
      </w:pPr>
    </w:p>
    <w:p>
      <w:pPr>
        <w:ind w:left="2940"/>
        <w:spacing w:after="0"/>
        <w:rPr>
          <w:sz w:val="20"/>
          <w:szCs w:val="20"/>
          <w:color w:val="auto"/>
        </w:rPr>
      </w:pPr>
      <w:r>
        <w:rPr>
          <w:rFonts w:ascii="Arial" w:cs="Arial" w:eastAsia="Arial" w:hAnsi="Arial"/>
          <w:sz w:val="20"/>
          <w:szCs w:val="20"/>
          <w:color w:val="auto"/>
        </w:rPr>
        <w:t>проводить учет собственного капитала;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143510</wp:posOffset>
                </wp:positionV>
                <wp:extent cx="680339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1.3pt" to="535.5pt,11.3pt" o:allowincell="f" strokecolor="#000000" strokeweight="1pt"/>
            </w:pict>
          </mc:Fallback>
        </mc:AlternateContent>
      </w:r>
    </w:p>
    <w:p>
      <w:pPr>
        <w:spacing w:after="0" w:line="200" w:lineRule="exact"/>
        <w:rPr>
          <w:sz w:val="20"/>
          <w:szCs w:val="20"/>
          <w:color w:val="auto"/>
        </w:rPr>
      </w:pPr>
    </w:p>
    <w:p>
      <w:pPr>
        <w:spacing w:after="0" w:line="27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15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940"/>
        <w:spacing w:after="0"/>
        <w:rPr>
          <w:sz w:val="20"/>
          <w:szCs w:val="20"/>
          <w:color w:val="auto"/>
        </w:rPr>
      </w:pPr>
      <w:r>
        <w:rPr>
          <w:rFonts w:ascii="Arial" w:cs="Arial" w:eastAsia="Arial" w:hAnsi="Arial"/>
          <w:sz w:val="20"/>
          <w:szCs w:val="20"/>
          <w:color w:val="auto"/>
        </w:rPr>
        <w:t>проводить учет уставного капитала;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0" cy="803656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656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0.9499pt" to="2pt,621.8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-139065</wp:posOffset>
                </wp:positionV>
                <wp:extent cx="0" cy="803656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656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10.9499pt" to="129.55pt,621.8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22225</wp:posOffset>
                </wp:positionH>
                <wp:positionV relativeFrom="paragraph">
                  <wp:posOffset>7894320</wp:posOffset>
                </wp:positionV>
                <wp:extent cx="576580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5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5pt,621.6pt" to="455.75pt,621.6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-139065</wp:posOffset>
                </wp:positionV>
                <wp:extent cx="0" cy="803656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656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0.9499pt" to="455.5pt,621.85pt" o:allowincell="f" strokecolor="#000000" strokeweight="0.5pt"/>
            </w:pict>
          </mc:Fallback>
        </mc:AlternateContent>
      </w:r>
    </w:p>
    <w:p>
      <w:pPr>
        <w:jc w:val="both"/>
        <w:ind w:left="2660" w:right="1680" w:firstLine="283"/>
        <w:spacing w:after="0" w:line="229" w:lineRule="auto"/>
        <w:rPr>
          <w:sz w:val="20"/>
          <w:szCs w:val="20"/>
          <w:color w:val="auto"/>
        </w:rPr>
      </w:pPr>
      <w:r>
        <w:rPr>
          <w:rFonts w:ascii="Arial" w:cs="Arial" w:eastAsia="Arial" w:hAnsi="Arial"/>
          <w:sz w:val="20"/>
          <w:szCs w:val="20"/>
          <w:color w:val="auto"/>
        </w:rPr>
        <w:t>проводить учет резервного капитала и целевого финансирования;</w:t>
      </w:r>
    </w:p>
    <w:p>
      <w:pPr>
        <w:ind w:left="2940"/>
        <w:spacing w:after="0" w:line="230" w:lineRule="auto"/>
        <w:rPr>
          <w:sz w:val="20"/>
          <w:szCs w:val="20"/>
          <w:color w:val="auto"/>
        </w:rPr>
      </w:pPr>
      <w:r>
        <w:rPr>
          <w:rFonts w:ascii="Arial" w:cs="Arial" w:eastAsia="Arial" w:hAnsi="Arial"/>
          <w:sz w:val="20"/>
          <w:szCs w:val="20"/>
          <w:color w:val="auto"/>
        </w:rPr>
        <w:t>проводить учет кредитов и займов;</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определять цели и периодичность проведения инвентаризации; руководствоваться нормативными правовыми актами,</w:t>
      </w:r>
    </w:p>
    <w:p>
      <w:pPr>
        <w:spacing w:after="0" w:line="1" w:lineRule="exact"/>
        <w:rPr>
          <w:sz w:val="20"/>
          <w:szCs w:val="20"/>
          <w:color w:val="auto"/>
        </w:rPr>
      </w:pPr>
    </w:p>
    <w:p>
      <w:pPr>
        <w:jc w:val="both"/>
        <w:ind w:left="2940" w:right="1680" w:hanging="282"/>
        <w:spacing w:after="0" w:line="229" w:lineRule="auto"/>
        <w:rPr>
          <w:sz w:val="20"/>
          <w:szCs w:val="20"/>
          <w:color w:val="auto"/>
        </w:rPr>
      </w:pPr>
      <w:r>
        <w:rPr>
          <w:rFonts w:ascii="Arial" w:cs="Arial" w:eastAsia="Arial" w:hAnsi="Arial"/>
          <w:sz w:val="20"/>
          <w:szCs w:val="20"/>
          <w:color w:val="auto"/>
        </w:rPr>
        <w:t>регулирующими порядок проведения инвентаризации активов; пользоваться специальной терминологией при проведении</w:t>
      </w:r>
    </w:p>
    <w:p>
      <w:pPr>
        <w:ind w:left="2660"/>
        <w:spacing w:after="0" w:line="230" w:lineRule="auto"/>
        <w:rPr>
          <w:sz w:val="20"/>
          <w:szCs w:val="20"/>
          <w:color w:val="auto"/>
        </w:rPr>
      </w:pPr>
      <w:r>
        <w:rPr>
          <w:rFonts w:ascii="Arial" w:cs="Arial" w:eastAsia="Arial" w:hAnsi="Arial"/>
          <w:sz w:val="20"/>
          <w:szCs w:val="20"/>
          <w:color w:val="auto"/>
        </w:rPr>
        <w:t>инвентаризации активов;</w:t>
      </w:r>
    </w:p>
    <w:p>
      <w:pPr>
        <w:ind w:left="2940"/>
        <w:spacing w:after="0" w:line="230" w:lineRule="auto"/>
        <w:rPr>
          <w:sz w:val="20"/>
          <w:szCs w:val="20"/>
          <w:color w:val="auto"/>
        </w:rPr>
      </w:pPr>
      <w:r>
        <w:rPr>
          <w:rFonts w:ascii="Arial" w:cs="Arial" w:eastAsia="Arial" w:hAnsi="Arial"/>
          <w:sz w:val="20"/>
          <w:szCs w:val="20"/>
          <w:color w:val="auto"/>
        </w:rPr>
        <w:t>давать характеристику активов организации;</w:t>
      </w:r>
    </w:p>
    <w:p>
      <w:pPr>
        <w:jc w:val="both"/>
        <w:ind w:left="2660" w:right="1680" w:firstLine="283"/>
        <w:spacing w:after="0" w:line="229" w:lineRule="auto"/>
        <w:rPr>
          <w:sz w:val="20"/>
          <w:szCs w:val="20"/>
          <w:color w:val="auto"/>
        </w:rPr>
      </w:pPr>
      <w:r>
        <w:rPr>
          <w:rFonts w:ascii="Arial" w:cs="Arial" w:eastAsia="Arial" w:hAnsi="Arial"/>
          <w:sz w:val="20"/>
          <w:szCs w:val="20"/>
          <w:color w:val="auto"/>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pPr>
        <w:ind w:left="2940"/>
        <w:spacing w:after="0" w:line="231" w:lineRule="auto"/>
        <w:rPr>
          <w:sz w:val="20"/>
          <w:szCs w:val="20"/>
          <w:color w:val="auto"/>
        </w:rPr>
      </w:pPr>
      <w:r>
        <w:rPr>
          <w:rFonts w:ascii="Arial" w:cs="Arial" w:eastAsia="Arial" w:hAnsi="Arial"/>
          <w:sz w:val="20"/>
          <w:szCs w:val="20"/>
          <w:color w:val="auto"/>
        </w:rPr>
        <w:t>составлять инвентаризационные описи;</w:t>
      </w:r>
    </w:p>
    <w:p>
      <w:pPr>
        <w:ind w:left="2940"/>
        <w:spacing w:after="0" w:line="230" w:lineRule="auto"/>
        <w:rPr>
          <w:sz w:val="20"/>
          <w:szCs w:val="20"/>
          <w:color w:val="auto"/>
        </w:rPr>
      </w:pPr>
      <w:r>
        <w:rPr>
          <w:rFonts w:ascii="Arial" w:cs="Arial" w:eastAsia="Arial" w:hAnsi="Arial"/>
          <w:sz w:val="20"/>
          <w:szCs w:val="20"/>
          <w:color w:val="auto"/>
        </w:rPr>
        <w:t>проводить физический подсчет активов;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составлять сличительные ведомости и устанавливать соответствие данных о фактическом наличии средств данным бухгалтерского учета;</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выполнять работу по инвентаризации основных средств и отражать ее результаты в бухгалтерских проводках;</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выполнять работу по инвентаризации нематериальных активов и отражать ее результаты в бухгалтерских проводках;</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выполнять работу по инвентаризации и переоценке материально-производственных запасов и отражать ее результаты в бухгалтерских проводках;</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формировать бухгалтерские проводки по списанию недостач в зависимости от причин их возникновения;</w:t>
      </w:r>
    </w:p>
    <w:p>
      <w:pPr>
        <w:ind w:left="2940"/>
        <w:spacing w:after="0" w:line="230" w:lineRule="auto"/>
        <w:rPr>
          <w:sz w:val="20"/>
          <w:szCs w:val="20"/>
          <w:color w:val="auto"/>
        </w:rPr>
      </w:pPr>
      <w:r>
        <w:rPr>
          <w:rFonts w:ascii="Arial" w:cs="Arial" w:eastAsia="Arial" w:hAnsi="Arial"/>
          <w:sz w:val="20"/>
          <w:szCs w:val="20"/>
          <w:color w:val="auto"/>
        </w:rPr>
        <w:t>составлять акт по результатам инвентаризации;</w:t>
      </w:r>
    </w:p>
    <w:p>
      <w:pPr>
        <w:ind w:left="2940"/>
        <w:spacing w:after="0" w:line="230" w:lineRule="auto"/>
        <w:rPr>
          <w:sz w:val="20"/>
          <w:szCs w:val="20"/>
          <w:color w:val="auto"/>
        </w:rPr>
      </w:pPr>
      <w:r>
        <w:rPr>
          <w:rFonts w:ascii="Arial" w:cs="Arial" w:eastAsia="Arial" w:hAnsi="Arial"/>
          <w:sz w:val="20"/>
          <w:szCs w:val="20"/>
          <w:color w:val="auto"/>
        </w:rPr>
        <w:t>проводить выверку финансовых обязательств;</w:t>
      </w:r>
    </w:p>
    <w:p>
      <w:pPr>
        <w:ind w:left="2940"/>
        <w:spacing w:after="0" w:line="229" w:lineRule="auto"/>
        <w:rPr>
          <w:sz w:val="20"/>
          <w:szCs w:val="20"/>
          <w:color w:val="auto"/>
        </w:rPr>
      </w:pPr>
      <w:r>
        <w:rPr>
          <w:rFonts w:ascii="Arial" w:cs="Arial" w:eastAsia="Arial" w:hAnsi="Arial"/>
          <w:sz w:val="20"/>
          <w:szCs w:val="20"/>
          <w:color w:val="auto"/>
        </w:rPr>
        <w:t>участвовать  в  инвентаризации  дебиторской  и  кредиторской</w:t>
      </w:r>
    </w:p>
    <w:p>
      <w:pPr>
        <w:ind w:left="2660"/>
        <w:spacing w:after="0" w:line="230" w:lineRule="auto"/>
        <w:rPr>
          <w:sz w:val="20"/>
          <w:szCs w:val="20"/>
          <w:color w:val="auto"/>
        </w:rPr>
      </w:pPr>
      <w:r>
        <w:rPr>
          <w:rFonts w:ascii="Arial" w:cs="Arial" w:eastAsia="Arial" w:hAnsi="Arial"/>
          <w:sz w:val="20"/>
          <w:szCs w:val="20"/>
          <w:color w:val="auto"/>
        </w:rPr>
        <w:t>задолженности организации;</w:t>
      </w:r>
    </w:p>
    <w:p>
      <w:pPr>
        <w:ind w:left="2940"/>
        <w:spacing w:after="0" w:line="230" w:lineRule="auto"/>
        <w:rPr>
          <w:sz w:val="20"/>
          <w:szCs w:val="20"/>
          <w:color w:val="auto"/>
        </w:rPr>
      </w:pPr>
      <w:r>
        <w:rPr>
          <w:rFonts w:ascii="Arial" w:cs="Arial" w:eastAsia="Arial" w:hAnsi="Arial"/>
          <w:sz w:val="20"/>
          <w:szCs w:val="20"/>
          <w:color w:val="auto"/>
        </w:rPr>
        <w:t>проводить инвентаризацию расчетов;</w:t>
      </w:r>
    </w:p>
    <w:p>
      <w:pPr>
        <w:ind w:left="2940"/>
        <w:spacing w:after="0" w:line="229" w:lineRule="auto"/>
        <w:rPr>
          <w:sz w:val="20"/>
          <w:szCs w:val="20"/>
          <w:color w:val="auto"/>
        </w:rPr>
      </w:pPr>
      <w:r>
        <w:rPr>
          <w:rFonts w:ascii="Arial" w:cs="Arial" w:eastAsia="Arial" w:hAnsi="Arial"/>
          <w:sz w:val="20"/>
          <w:szCs w:val="20"/>
          <w:color w:val="auto"/>
        </w:rPr>
        <w:t>определять реальное состояние расчетов;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выявлять задолженность, нереальную для взыскания, с целью принятия мер к взысканию задолженности с должников либо к списанию ее с учета;</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проводить инвентаризацию недостач и потерь от порчи ценностей (счет 94), целевого финансирования (счет 86), доходов будущих периодов (счет 98);</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выполнять контрольные процедуры и их документирование, готовить и оформлять завершающие материалы по результатам внутреннего контроля.</w:t>
      </w:r>
    </w:p>
    <w:p>
      <w:pPr>
        <w:ind w:left="2660"/>
        <w:spacing w:after="0" w:line="231" w:lineRule="auto"/>
        <w:rPr>
          <w:sz w:val="20"/>
          <w:szCs w:val="20"/>
          <w:color w:val="auto"/>
        </w:rPr>
      </w:pPr>
      <w:r>
        <w:rPr>
          <w:rFonts w:ascii="Arial" w:cs="Arial" w:eastAsia="Arial" w:hAnsi="Arial"/>
          <w:sz w:val="20"/>
          <w:szCs w:val="20"/>
          <w:color w:val="auto"/>
        </w:rPr>
        <w:t>иметь практический опыт в:</w:t>
      </w:r>
    </w:p>
    <w:p>
      <w:pPr>
        <w:jc w:val="both"/>
        <w:ind w:left="2660" w:right="1680" w:firstLine="283"/>
        <w:spacing w:after="0" w:line="229" w:lineRule="auto"/>
        <w:rPr>
          <w:sz w:val="20"/>
          <w:szCs w:val="20"/>
          <w:color w:val="auto"/>
        </w:rPr>
      </w:pPr>
      <w:r>
        <w:rPr>
          <w:rFonts w:ascii="Arial" w:cs="Arial" w:eastAsia="Arial" w:hAnsi="Arial"/>
          <w:sz w:val="20"/>
          <w:szCs w:val="20"/>
          <w:color w:val="auto"/>
        </w:rPr>
        <w:t>ведении бухгалтерского учета источников формирования активов, выполнении работ по инвентаризации активов и обязательств организации;</w:t>
      </w:r>
    </w:p>
    <w:p>
      <w:pPr>
        <w:spacing w:after="0" w:line="2"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выполнении контрольных процедур и их документировании; подготовке оформления завершающих материалов по</w:t>
      </w:r>
    </w:p>
    <w:p>
      <w:pPr>
        <w:spacing w:after="0" w:line="1"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результатам внутреннего контроля.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412750</wp:posOffset>
                </wp:positionV>
                <wp:extent cx="680339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32.5pt" to="535.5pt,32.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16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tbl>
      <w:tblPr>
        <w:tblLayout w:type="fixed"/>
        <w:tblInd w:w="50" w:type="dxa"/>
        <w:tblCellMar>
          <w:top w:w="0" w:type="dxa"/>
          <w:left w:w="0" w:type="dxa"/>
          <w:bottom w:w="0" w:type="dxa"/>
          <w:right w:w="0" w:type="dxa"/>
        </w:tblCellMar>
      </w:tblPr>
      <w:tr>
        <w:trPr>
          <w:trHeight w:val="327"/>
        </w:trPr>
        <w:tc>
          <w:tcPr>
            <w:tcW w:w="2560" w:type="dxa"/>
            <w:vAlign w:val="bottom"/>
            <w:tcBorders>
              <w:top w:val="single" w:sz="8" w:color="auto"/>
              <w:left w:val="single" w:sz="8" w:color="auto"/>
              <w:right w:val="single" w:sz="8" w:color="auto"/>
            </w:tcBorders>
          </w:tcPr>
          <w:p>
            <w:pPr>
              <w:ind w:left="80"/>
              <w:spacing w:after="0"/>
              <w:rPr>
                <w:sz w:val="20"/>
                <w:szCs w:val="20"/>
                <w:color w:val="auto"/>
              </w:rPr>
            </w:pPr>
            <w:r>
              <w:rPr>
                <w:rFonts w:ascii="Arial" w:cs="Arial" w:eastAsia="Arial" w:hAnsi="Arial"/>
                <w:sz w:val="20"/>
                <w:szCs w:val="20"/>
                <w:color w:val="auto"/>
              </w:rPr>
              <w:t>Проведение расчетов с</w:t>
            </w:r>
          </w:p>
        </w:tc>
        <w:tc>
          <w:tcPr>
            <w:tcW w:w="1500" w:type="dxa"/>
            <w:vAlign w:val="bottom"/>
            <w:tcBorders>
              <w:top w:val="single" w:sz="8" w:color="auto"/>
            </w:tcBorders>
          </w:tcPr>
          <w:p>
            <w:pPr>
              <w:ind w:left="60"/>
              <w:spacing w:after="0"/>
              <w:rPr>
                <w:sz w:val="20"/>
                <w:szCs w:val="20"/>
                <w:color w:val="auto"/>
              </w:rPr>
            </w:pPr>
            <w:r>
              <w:rPr>
                <w:rFonts w:ascii="Arial" w:cs="Arial" w:eastAsia="Arial" w:hAnsi="Arial"/>
                <w:sz w:val="20"/>
                <w:szCs w:val="20"/>
                <w:color w:val="auto"/>
              </w:rPr>
              <w:t>знать:</w:t>
            </w:r>
          </w:p>
        </w:tc>
        <w:tc>
          <w:tcPr>
            <w:tcW w:w="1280" w:type="dxa"/>
            <w:vAlign w:val="bottom"/>
            <w:tcBorders>
              <w:top w:val="single" w:sz="8" w:color="auto"/>
            </w:tcBorders>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1000" w:type="dxa"/>
            <w:vAlign w:val="bottom"/>
            <w:tcBorders>
              <w:top w:val="single" w:sz="8" w:color="auto"/>
            </w:tcBorders>
          </w:tcPr>
          <w:p>
            <w:pPr>
              <w:spacing w:after="0"/>
              <w:rPr>
                <w:sz w:val="24"/>
                <w:szCs w:val="24"/>
                <w:color w:val="auto"/>
              </w:rPr>
            </w:pPr>
          </w:p>
        </w:tc>
        <w:tc>
          <w:tcPr>
            <w:tcW w:w="1540" w:type="dxa"/>
            <w:vAlign w:val="bottom"/>
            <w:tcBorders>
              <w:top w:val="single" w:sz="8" w:color="auto"/>
              <w:right w:val="single" w:sz="8" w:color="auto"/>
            </w:tcBorders>
          </w:tcPr>
          <w:p>
            <w:pPr>
              <w:spacing w:after="0"/>
              <w:rPr>
                <w:sz w:val="24"/>
                <w:szCs w:val="24"/>
                <w:color w:val="auto"/>
              </w:rPr>
            </w:pPr>
          </w:p>
        </w:tc>
      </w:tr>
      <w:tr>
        <w:trPr>
          <w:trHeight w:val="220"/>
        </w:trPr>
        <w:tc>
          <w:tcPr>
            <w:tcW w:w="2560" w:type="dxa"/>
            <w:vAlign w:val="bottom"/>
            <w:tcBorders>
              <w:left w:val="single" w:sz="8" w:color="auto"/>
              <w:right w:val="single" w:sz="8" w:color="auto"/>
            </w:tcBorders>
          </w:tcPr>
          <w:p>
            <w:pPr>
              <w:ind w:left="80"/>
              <w:spacing w:after="0" w:line="220" w:lineRule="exact"/>
              <w:rPr>
                <w:sz w:val="20"/>
                <w:szCs w:val="20"/>
                <w:color w:val="auto"/>
              </w:rPr>
            </w:pPr>
            <w:r>
              <w:rPr>
                <w:rFonts w:ascii="Arial" w:cs="Arial" w:eastAsia="Arial" w:hAnsi="Arial"/>
                <w:sz w:val="20"/>
                <w:szCs w:val="20"/>
                <w:color w:val="auto"/>
              </w:rPr>
              <w:t>бюджетом и</w:t>
            </w:r>
          </w:p>
        </w:tc>
        <w:tc>
          <w:tcPr>
            <w:tcW w:w="3980" w:type="dxa"/>
            <w:vAlign w:val="bottom"/>
            <w:gridSpan w:val="3"/>
          </w:tcPr>
          <w:p>
            <w:pPr>
              <w:ind w:left="340"/>
              <w:spacing w:after="0" w:line="220" w:lineRule="exact"/>
              <w:rPr>
                <w:sz w:val="20"/>
                <w:szCs w:val="20"/>
                <w:color w:val="auto"/>
              </w:rPr>
            </w:pPr>
            <w:r>
              <w:rPr>
                <w:rFonts w:ascii="Arial" w:cs="Arial" w:eastAsia="Arial" w:hAnsi="Arial"/>
                <w:sz w:val="20"/>
                <w:szCs w:val="20"/>
                <w:color w:val="auto"/>
              </w:rPr>
              <w:t>виды и порядок налогообложения;</w:t>
            </w: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ind w:left="80"/>
              <w:spacing w:after="0" w:line="220" w:lineRule="exact"/>
              <w:rPr>
                <w:sz w:val="20"/>
                <w:szCs w:val="20"/>
                <w:color w:val="auto"/>
              </w:rPr>
            </w:pPr>
            <w:r>
              <w:rPr>
                <w:rFonts w:ascii="Arial" w:cs="Arial" w:eastAsia="Arial" w:hAnsi="Arial"/>
                <w:sz w:val="20"/>
                <w:szCs w:val="20"/>
                <w:color w:val="auto"/>
              </w:rPr>
              <w:t>внебюджетными</w:t>
            </w:r>
          </w:p>
        </w:tc>
        <w:tc>
          <w:tcPr>
            <w:tcW w:w="4980" w:type="dxa"/>
            <w:vAlign w:val="bottom"/>
            <w:gridSpan w:val="4"/>
          </w:tcPr>
          <w:p>
            <w:pPr>
              <w:ind w:left="340"/>
              <w:spacing w:after="0" w:line="220" w:lineRule="exact"/>
              <w:rPr>
                <w:sz w:val="20"/>
                <w:szCs w:val="20"/>
                <w:color w:val="auto"/>
              </w:rPr>
            </w:pPr>
            <w:r>
              <w:rPr>
                <w:rFonts w:ascii="Arial" w:cs="Arial" w:eastAsia="Arial" w:hAnsi="Arial"/>
                <w:sz w:val="20"/>
                <w:szCs w:val="20"/>
                <w:color w:val="auto"/>
              </w:rPr>
              <w:t>систему налогов Российской Федерации;</w:t>
            </w: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ind w:left="80"/>
              <w:spacing w:after="0" w:line="220" w:lineRule="exact"/>
              <w:rPr>
                <w:sz w:val="20"/>
                <w:szCs w:val="20"/>
                <w:color w:val="auto"/>
              </w:rPr>
            </w:pPr>
            <w:r>
              <w:rPr>
                <w:rFonts w:ascii="Arial" w:cs="Arial" w:eastAsia="Arial" w:hAnsi="Arial"/>
                <w:sz w:val="20"/>
                <w:szCs w:val="20"/>
                <w:color w:val="auto"/>
              </w:rPr>
              <w:t>фондами</w:t>
            </w:r>
          </w:p>
        </w:tc>
        <w:tc>
          <w:tcPr>
            <w:tcW w:w="3980" w:type="dxa"/>
            <w:vAlign w:val="bottom"/>
            <w:gridSpan w:val="3"/>
          </w:tcPr>
          <w:p>
            <w:pPr>
              <w:ind w:left="340"/>
              <w:spacing w:after="0" w:line="220" w:lineRule="exact"/>
              <w:rPr>
                <w:sz w:val="20"/>
                <w:szCs w:val="20"/>
                <w:color w:val="auto"/>
              </w:rPr>
            </w:pPr>
            <w:r>
              <w:rPr>
                <w:rFonts w:ascii="Arial" w:cs="Arial" w:eastAsia="Arial" w:hAnsi="Arial"/>
                <w:sz w:val="20"/>
                <w:szCs w:val="20"/>
                <w:color w:val="auto"/>
              </w:rPr>
              <w:t>элементы налогообложения;</w:t>
            </w: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4980" w:type="dxa"/>
            <w:vAlign w:val="bottom"/>
            <w:gridSpan w:val="4"/>
          </w:tcPr>
          <w:p>
            <w:pPr>
              <w:ind w:left="340"/>
              <w:spacing w:after="0" w:line="220" w:lineRule="exact"/>
              <w:rPr>
                <w:sz w:val="20"/>
                <w:szCs w:val="20"/>
                <w:color w:val="auto"/>
              </w:rPr>
            </w:pPr>
            <w:r>
              <w:rPr>
                <w:rFonts w:ascii="Arial" w:cs="Arial" w:eastAsia="Arial" w:hAnsi="Arial"/>
                <w:sz w:val="20"/>
                <w:szCs w:val="20"/>
                <w:color w:val="auto"/>
              </w:rPr>
              <w:t>источники уплаты налогов, сборов, пошлин;</w:t>
            </w: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оформление   бухгалтерскими   проводками   начисления   и</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3980" w:type="dxa"/>
            <w:vAlign w:val="bottom"/>
            <w:gridSpan w:val="3"/>
          </w:tcPr>
          <w:p>
            <w:pPr>
              <w:ind w:left="60"/>
              <w:spacing w:after="0" w:line="220" w:lineRule="exact"/>
              <w:rPr>
                <w:sz w:val="20"/>
                <w:szCs w:val="20"/>
                <w:color w:val="auto"/>
              </w:rPr>
            </w:pPr>
            <w:r>
              <w:rPr>
                <w:rFonts w:ascii="Arial" w:cs="Arial" w:eastAsia="Arial" w:hAnsi="Arial"/>
                <w:sz w:val="20"/>
                <w:szCs w:val="20"/>
                <w:color w:val="auto"/>
              </w:rPr>
              <w:t>перечисления сумм налогов и сборов;</w:t>
            </w: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аналитический учет по счету 68 "Расчеты по налогам и сборам";</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порядок заполнения платежных поручений по перечислению</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2780" w:type="dxa"/>
            <w:vAlign w:val="bottom"/>
            <w:gridSpan w:val="2"/>
          </w:tcPr>
          <w:p>
            <w:pPr>
              <w:ind w:left="60"/>
              <w:spacing w:after="0" w:line="220" w:lineRule="exact"/>
              <w:rPr>
                <w:sz w:val="20"/>
                <w:szCs w:val="20"/>
                <w:color w:val="auto"/>
              </w:rPr>
            </w:pPr>
            <w:r>
              <w:rPr>
                <w:rFonts w:ascii="Arial" w:cs="Arial" w:eastAsia="Arial" w:hAnsi="Arial"/>
                <w:sz w:val="20"/>
                <w:szCs w:val="20"/>
                <w:color w:val="auto"/>
              </w:rPr>
              <w:t>налогов и сборов;</w:t>
            </w: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1500" w:type="dxa"/>
            <w:vAlign w:val="bottom"/>
          </w:tcPr>
          <w:p>
            <w:pPr>
              <w:ind w:left="340"/>
              <w:spacing w:after="0" w:line="220" w:lineRule="exact"/>
              <w:rPr>
                <w:sz w:val="20"/>
                <w:szCs w:val="20"/>
                <w:color w:val="auto"/>
              </w:rPr>
            </w:pPr>
            <w:r>
              <w:rPr>
                <w:rFonts w:ascii="Arial" w:cs="Arial" w:eastAsia="Arial" w:hAnsi="Arial"/>
                <w:sz w:val="20"/>
                <w:szCs w:val="20"/>
                <w:color w:val="auto"/>
              </w:rPr>
              <w:t>правила</w:t>
            </w:r>
          </w:p>
        </w:tc>
        <w:tc>
          <w:tcPr>
            <w:tcW w:w="1280" w:type="dxa"/>
            <w:vAlign w:val="bottom"/>
          </w:tcPr>
          <w:p>
            <w:pPr>
              <w:spacing w:after="0" w:line="220" w:lineRule="exact"/>
              <w:rPr>
                <w:sz w:val="20"/>
                <w:szCs w:val="20"/>
                <w:color w:val="auto"/>
              </w:rPr>
            </w:pPr>
            <w:r>
              <w:rPr>
                <w:rFonts w:ascii="Arial" w:cs="Arial" w:eastAsia="Arial" w:hAnsi="Arial"/>
                <w:sz w:val="20"/>
                <w:szCs w:val="20"/>
                <w:color w:val="auto"/>
              </w:rPr>
              <w:t>заполнения</w:t>
            </w:r>
          </w:p>
        </w:tc>
        <w:tc>
          <w:tcPr>
            <w:tcW w:w="1200" w:type="dxa"/>
            <w:vAlign w:val="bottom"/>
          </w:tcPr>
          <w:p>
            <w:pPr>
              <w:ind w:left="200"/>
              <w:spacing w:after="0" w:line="220" w:lineRule="exact"/>
              <w:rPr>
                <w:sz w:val="20"/>
                <w:szCs w:val="20"/>
                <w:color w:val="auto"/>
              </w:rPr>
            </w:pPr>
            <w:r>
              <w:rPr>
                <w:rFonts w:ascii="Arial" w:cs="Arial" w:eastAsia="Arial" w:hAnsi="Arial"/>
                <w:sz w:val="20"/>
                <w:szCs w:val="20"/>
                <w:color w:val="auto"/>
              </w:rPr>
              <w:t>данных</w:t>
            </w:r>
          </w:p>
        </w:tc>
        <w:tc>
          <w:tcPr>
            <w:tcW w:w="1000" w:type="dxa"/>
            <w:vAlign w:val="bottom"/>
          </w:tcPr>
          <w:p>
            <w:pPr>
              <w:ind w:left="80"/>
              <w:spacing w:after="0" w:line="220" w:lineRule="exact"/>
              <w:rPr>
                <w:sz w:val="20"/>
                <w:szCs w:val="20"/>
                <w:color w:val="auto"/>
              </w:rPr>
            </w:pPr>
            <w:r>
              <w:rPr>
                <w:rFonts w:ascii="Arial" w:cs="Arial" w:eastAsia="Arial" w:hAnsi="Arial"/>
                <w:sz w:val="20"/>
                <w:szCs w:val="20"/>
                <w:color w:val="auto"/>
              </w:rPr>
              <w:t>статуса</w:t>
            </w:r>
          </w:p>
        </w:tc>
        <w:tc>
          <w:tcPr>
            <w:tcW w:w="1540" w:type="dxa"/>
            <w:vAlign w:val="bottom"/>
            <w:tcBorders>
              <w:right w:val="single" w:sz="8" w:color="auto"/>
            </w:tcBorders>
          </w:tcPr>
          <w:p>
            <w:pPr>
              <w:ind w:left="160"/>
              <w:spacing w:after="0" w:line="220" w:lineRule="exact"/>
              <w:rPr>
                <w:sz w:val="20"/>
                <w:szCs w:val="20"/>
                <w:color w:val="auto"/>
              </w:rPr>
            </w:pPr>
            <w:r>
              <w:rPr>
                <w:rFonts w:ascii="Arial" w:cs="Arial" w:eastAsia="Arial" w:hAnsi="Arial"/>
                <w:sz w:val="20"/>
                <w:szCs w:val="20"/>
                <w:color w:val="auto"/>
              </w:rPr>
              <w:t>плательщика,</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идентификационный  номер  налогоплательщика  (далее  -  ИНН)</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получателя,  код  причины  постановки  на  учет  (далее  -  КПП)</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получателя, наименования налоговой инспекции, код бюджетной</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 xml:space="preserve">классификации  (далее  -  КБК),  общероссийский  </w:t>
            </w:r>
            <w:r>
              <w:rPr>
                <w:rFonts w:ascii="Arial" w:cs="Arial" w:eastAsia="Arial" w:hAnsi="Arial"/>
                <w:sz w:val="20"/>
                <w:szCs w:val="20"/>
                <w:color w:val="0000FF"/>
              </w:rPr>
              <w:t>классификатор</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объектов  административно-территориального  деления  (далее  -</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ОКАТО),  основания  платежа,  налогового  периода,  номера</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4980" w:type="dxa"/>
            <w:vAlign w:val="bottom"/>
            <w:gridSpan w:val="4"/>
          </w:tcPr>
          <w:p>
            <w:pPr>
              <w:ind w:left="60"/>
              <w:spacing w:after="0" w:line="220" w:lineRule="exact"/>
              <w:rPr>
                <w:sz w:val="20"/>
                <w:szCs w:val="20"/>
                <w:color w:val="auto"/>
              </w:rPr>
            </w:pPr>
            <w:r>
              <w:rPr>
                <w:rFonts w:ascii="Arial" w:cs="Arial" w:eastAsia="Arial" w:hAnsi="Arial"/>
                <w:sz w:val="20"/>
                <w:szCs w:val="20"/>
                <w:color w:val="auto"/>
              </w:rPr>
              <w:t>документа, даты документа, типа платежа;</w:t>
            </w: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коды бюджетной классификации, порядок их присвоения для</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2780" w:type="dxa"/>
            <w:vAlign w:val="bottom"/>
            <w:gridSpan w:val="2"/>
          </w:tcPr>
          <w:p>
            <w:pPr>
              <w:ind w:left="60"/>
              <w:spacing w:after="0" w:line="220" w:lineRule="exact"/>
              <w:rPr>
                <w:sz w:val="20"/>
                <w:szCs w:val="20"/>
                <w:color w:val="auto"/>
              </w:rPr>
            </w:pPr>
            <w:r>
              <w:rPr>
                <w:rFonts w:ascii="Arial" w:cs="Arial" w:eastAsia="Arial" w:hAnsi="Arial"/>
                <w:sz w:val="20"/>
                <w:szCs w:val="20"/>
                <w:color w:val="auto"/>
              </w:rPr>
              <w:t>налога, штрафа и пени;</w:t>
            </w: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образец заполнения платежных поручений по перечислению</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2780" w:type="dxa"/>
            <w:vAlign w:val="bottom"/>
            <w:gridSpan w:val="2"/>
          </w:tcPr>
          <w:p>
            <w:pPr>
              <w:ind w:left="60"/>
              <w:spacing w:after="0" w:line="220" w:lineRule="exact"/>
              <w:rPr>
                <w:sz w:val="20"/>
                <w:szCs w:val="20"/>
                <w:color w:val="auto"/>
              </w:rPr>
            </w:pPr>
            <w:r>
              <w:rPr>
                <w:rFonts w:ascii="Arial" w:cs="Arial" w:eastAsia="Arial" w:hAnsi="Arial"/>
                <w:sz w:val="20"/>
                <w:szCs w:val="20"/>
                <w:color w:val="auto"/>
              </w:rPr>
              <w:t>налогов, сборов и пошлин;</w:t>
            </w: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учет расчетов по социальному страхованию и обеспечению;</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аналитический  учет  по  счету  69  "Расчеты  по  социальному</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1500" w:type="dxa"/>
            <w:vAlign w:val="bottom"/>
          </w:tcPr>
          <w:p>
            <w:pPr>
              <w:ind w:left="60"/>
              <w:spacing w:after="0" w:line="220" w:lineRule="exact"/>
              <w:rPr>
                <w:sz w:val="20"/>
                <w:szCs w:val="20"/>
                <w:color w:val="auto"/>
              </w:rPr>
            </w:pPr>
            <w:r>
              <w:rPr>
                <w:rFonts w:ascii="Arial" w:cs="Arial" w:eastAsia="Arial" w:hAnsi="Arial"/>
                <w:sz w:val="20"/>
                <w:szCs w:val="20"/>
                <w:color w:val="auto"/>
              </w:rPr>
              <w:t>страхованию";</w:t>
            </w:r>
          </w:p>
        </w:tc>
        <w:tc>
          <w:tcPr>
            <w:tcW w:w="12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сущность  и  структуру  страховых  взносов  в  Федеральную</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налоговую  службу  (далее  -  ФНС  России)  и  государственные</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2780" w:type="dxa"/>
            <w:vAlign w:val="bottom"/>
            <w:gridSpan w:val="2"/>
          </w:tcPr>
          <w:p>
            <w:pPr>
              <w:ind w:left="60"/>
              <w:spacing w:after="0" w:line="220" w:lineRule="exact"/>
              <w:rPr>
                <w:sz w:val="20"/>
                <w:szCs w:val="20"/>
                <w:color w:val="auto"/>
              </w:rPr>
            </w:pPr>
            <w:r>
              <w:rPr>
                <w:rFonts w:ascii="Arial" w:cs="Arial" w:eastAsia="Arial" w:hAnsi="Arial"/>
                <w:sz w:val="20"/>
                <w:szCs w:val="20"/>
                <w:color w:val="auto"/>
              </w:rPr>
              <w:t>внебюджетные фонды;</w:t>
            </w: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объекты налогообложения для исчисления страховых взносов в</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3980" w:type="dxa"/>
            <w:vAlign w:val="bottom"/>
            <w:gridSpan w:val="3"/>
          </w:tcPr>
          <w:p>
            <w:pPr>
              <w:ind w:left="60"/>
              <w:spacing w:after="0" w:line="220" w:lineRule="exact"/>
              <w:rPr>
                <w:sz w:val="20"/>
                <w:szCs w:val="20"/>
                <w:color w:val="auto"/>
              </w:rPr>
            </w:pPr>
            <w:r>
              <w:rPr>
                <w:rFonts w:ascii="Arial" w:cs="Arial" w:eastAsia="Arial" w:hAnsi="Arial"/>
                <w:sz w:val="20"/>
                <w:szCs w:val="20"/>
                <w:color w:val="auto"/>
              </w:rPr>
              <w:t>государственные внебюджетные фонды;</w:t>
            </w: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порядок и сроки исчисления страховых взносов в ФНС России и</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3980" w:type="dxa"/>
            <w:vAlign w:val="bottom"/>
            <w:gridSpan w:val="3"/>
          </w:tcPr>
          <w:p>
            <w:pPr>
              <w:ind w:left="60"/>
              <w:spacing w:after="0" w:line="220" w:lineRule="exact"/>
              <w:rPr>
                <w:sz w:val="20"/>
                <w:szCs w:val="20"/>
                <w:color w:val="auto"/>
              </w:rPr>
            </w:pPr>
            <w:r>
              <w:rPr>
                <w:rFonts w:ascii="Arial" w:cs="Arial" w:eastAsia="Arial" w:hAnsi="Arial"/>
                <w:sz w:val="20"/>
                <w:szCs w:val="20"/>
                <w:color w:val="auto"/>
              </w:rPr>
              <w:t>государственные внебюджетные фонды;</w:t>
            </w: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порядок и сроки представления отчетности в системе ФНС</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3980" w:type="dxa"/>
            <w:vAlign w:val="bottom"/>
            <w:gridSpan w:val="3"/>
          </w:tcPr>
          <w:p>
            <w:pPr>
              <w:ind w:left="60"/>
              <w:spacing w:after="0" w:line="220" w:lineRule="exact"/>
              <w:rPr>
                <w:sz w:val="20"/>
                <w:szCs w:val="20"/>
                <w:color w:val="auto"/>
              </w:rPr>
            </w:pPr>
            <w:r>
              <w:rPr>
                <w:rFonts w:ascii="Arial" w:cs="Arial" w:eastAsia="Arial" w:hAnsi="Arial"/>
                <w:sz w:val="20"/>
                <w:szCs w:val="20"/>
                <w:color w:val="auto"/>
              </w:rPr>
              <w:t>России и внебюджетного фонда;</w:t>
            </w: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особенности   зачисления   сумм   страховых   взносов   в</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3980" w:type="dxa"/>
            <w:vAlign w:val="bottom"/>
            <w:gridSpan w:val="3"/>
          </w:tcPr>
          <w:p>
            <w:pPr>
              <w:ind w:left="60"/>
              <w:spacing w:after="0" w:line="220" w:lineRule="exact"/>
              <w:rPr>
                <w:sz w:val="20"/>
                <w:szCs w:val="20"/>
                <w:color w:val="auto"/>
              </w:rPr>
            </w:pPr>
            <w:r>
              <w:rPr>
                <w:rFonts w:ascii="Arial" w:cs="Arial" w:eastAsia="Arial" w:hAnsi="Arial"/>
                <w:sz w:val="20"/>
                <w:szCs w:val="20"/>
                <w:color w:val="auto"/>
              </w:rPr>
              <w:t>государственные внебюджетные фонды;</w:t>
            </w: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оформление   бухгалтерскими   проводками   начисления   и</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перечисления  сумм  страховых  взносов  в  ФНС  России  и</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государственные  внебюджетные  фонды:  в  Пенсионный  фонд</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Российской   Федерации,   Фонд   социального   страхования</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Российской   Федерации,   Фонд   обязательного   медицинского</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1500" w:type="dxa"/>
            <w:vAlign w:val="bottom"/>
          </w:tcPr>
          <w:p>
            <w:pPr>
              <w:ind w:left="60"/>
              <w:spacing w:after="0" w:line="220" w:lineRule="exact"/>
              <w:rPr>
                <w:sz w:val="20"/>
                <w:szCs w:val="20"/>
                <w:color w:val="auto"/>
              </w:rPr>
            </w:pPr>
            <w:r>
              <w:rPr>
                <w:rFonts w:ascii="Arial" w:cs="Arial" w:eastAsia="Arial" w:hAnsi="Arial"/>
                <w:sz w:val="20"/>
                <w:szCs w:val="20"/>
                <w:color w:val="auto"/>
              </w:rPr>
              <w:t>страхования;</w:t>
            </w:r>
          </w:p>
        </w:tc>
        <w:tc>
          <w:tcPr>
            <w:tcW w:w="12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начисление  и  перечисление  взносов  на  страхование  от</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несчастных  случаев  на  производстве  и  профессиональных</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1500" w:type="dxa"/>
            <w:vAlign w:val="bottom"/>
          </w:tcPr>
          <w:p>
            <w:pPr>
              <w:ind w:left="60"/>
              <w:spacing w:after="0" w:line="220" w:lineRule="exact"/>
              <w:rPr>
                <w:sz w:val="20"/>
                <w:szCs w:val="20"/>
                <w:color w:val="auto"/>
              </w:rPr>
            </w:pPr>
            <w:r>
              <w:rPr>
                <w:rFonts w:ascii="Arial" w:cs="Arial" w:eastAsia="Arial" w:hAnsi="Arial"/>
                <w:sz w:val="20"/>
                <w:szCs w:val="20"/>
                <w:color w:val="auto"/>
              </w:rPr>
              <w:t>заболеваний;</w:t>
            </w:r>
          </w:p>
        </w:tc>
        <w:tc>
          <w:tcPr>
            <w:tcW w:w="12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4980" w:type="dxa"/>
            <w:vAlign w:val="bottom"/>
            <w:gridSpan w:val="4"/>
          </w:tcPr>
          <w:p>
            <w:pPr>
              <w:ind w:left="340"/>
              <w:spacing w:after="0" w:line="220" w:lineRule="exact"/>
              <w:rPr>
                <w:sz w:val="20"/>
                <w:szCs w:val="20"/>
                <w:color w:val="auto"/>
              </w:rPr>
            </w:pPr>
            <w:r>
              <w:rPr>
                <w:rFonts w:ascii="Arial" w:cs="Arial" w:eastAsia="Arial" w:hAnsi="Arial"/>
                <w:sz w:val="20"/>
                <w:szCs w:val="20"/>
                <w:color w:val="auto"/>
              </w:rPr>
              <w:t>использование средств внебюджетных фондов;</w:t>
            </w: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процедуру  контроля  прохождения  платежных  поручений  по</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расчетно-кассовым  банковским  операциям  с  использованием</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1500" w:type="dxa"/>
            <w:vAlign w:val="bottom"/>
          </w:tcPr>
          <w:p>
            <w:pPr>
              <w:ind w:left="60"/>
              <w:spacing w:after="0" w:line="220" w:lineRule="exact"/>
              <w:rPr>
                <w:sz w:val="20"/>
                <w:szCs w:val="20"/>
                <w:color w:val="auto"/>
              </w:rPr>
            </w:pPr>
            <w:r>
              <w:rPr>
                <w:rFonts w:ascii="Arial" w:cs="Arial" w:eastAsia="Arial" w:hAnsi="Arial"/>
                <w:sz w:val="20"/>
                <w:szCs w:val="20"/>
                <w:color w:val="auto"/>
              </w:rPr>
              <w:t>выписок банка;</w:t>
            </w:r>
          </w:p>
        </w:tc>
        <w:tc>
          <w:tcPr>
            <w:tcW w:w="12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порядок заполнения платежных поручений по перечислению</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4980" w:type="dxa"/>
            <w:vAlign w:val="bottom"/>
            <w:gridSpan w:val="4"/>
          </w:tcPr>
          <w:p>
            <w:pPr>
              <w:ind w:left="60"/>
              <w:spacing w:after="0" w:line="220" w:lineRule="exact"/>
              <w:rPr>
                <w:sz w:val="20"/>
                <w:szCs w:val="20"/>
                <w:color w:val="auto"/>
              </w:rPr>
            </w:pPr>
            <w:r>
              <w:rPr>
                <w:rFonts w:ascii="Arial" w:cs="Arial" w:eastAsia="Arial" w:hAnsi="Arial"/>
                <w:sz w:val="20"/>
                <w:szCs w:val="20"/>
                <w:color w:val="auto"/>
              </w:rPr>
              <w:t>страховых взносов во внебюджетные фонды;</w:t>
            </w: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образец заполнения платежных поручений по перечислению</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4980" w:type="dxa"/>
            <w:vAlign w:val="bottom"/>
            <w:gridSpan w:val="4"/>
          </w:tcPr>
          <w:p>
            <w:pPr>
              <w:ind w:left="60"/>
              <w:spacing w:after="0" w:line="220" w:lineRule="exact"/>
              <w:rPr>
                <w:sz w:val="20"/>
                <w:szCs w:val="20"/>
                <w:color w:val="auto"/>
              </w:rPr>
            </w:pPr>
            <w:r>
              <w:rPr>
                <w:rFonts w:ascii="Arial" w:cs="Arial" w:eastAsia="Arial" w:hAnsi="Arial"/>
                <w:sz w:val="20"/>
                <w:szCs w:val="20"/>
                <w:color w:val="auto"/>
              </w:rPr>
              <w:t>страховых взносов во внебюджетные фонды;</w:t>
            </w:r>
          </w:p>
        </w:tc>
        <w:tc>
          <w:tcPr>
            <w:tcW w:w="1540" w:type="dxa"/>
            <w:vAlign w:val="bottom"/>
            <w:tcBorders>
              <w:right w:val="single" w:sz="8" w:color="auto"/>
            </w:tcBorders>
          </w:tcPr>
          <w:p>
            <w:pPr>
              <w:spacing w:after="0"/>
              <w:rPr>
                <w:sz w:val="19"/>
                <w:szCs w:val="19"/>
                <w:color w:val="auto"/>
              </w:rPr>
            </w:pP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340"/>
              <w:spacing w:after="0" w:line="220" w:lineRule="exact"/>
              <w:rPr>
                <w:sz w:val="20"/>
                <w:szCs w:val="20"/>
                <w:color w:val="auto"/>
              </w:rPr>
            </w:pPr>
            <w:r>
              <w:rPr>
                <w:rFonts w:ascii="Arial" w:cs="Arial" w:eastAsia="Arial" w:hAnsi="Arial"/>
                <w:sz w:val="20"/>
                <w:szCs w:val="20"/>
                <w:color w:val="auto"/>
              </w:rPr>
              <w:t>процедуру  контроля  прохождения  платежных  поручений  по</w:t>
            </w:r>
          </w:p>
        </w:tc>
      </w:tr>
      <w:tr>
        <w:trPr>
          <w:trHeight w:val="220"/>
        </w:trPr>
        <w:tc>
          <w:tcPr>
            <w:tcW w:w="2560" w:type="dxa"/>
            <w:vAlign w:val="bottom"/>
            <w:tcBorders>
              <w:left w:val="single" w:sz="8" w:color="auto"/>
              <w:right w:val="single" w:sz="8" w:color="auto"/>
            </w:tcBorders>
          </w:tcPr>
          <w:p>
            <w:pPr>
              <w:spacing w:after="0"/>
              <w:rPr>
                <w:sz w:val="19"/>
                <w:szCs w:val="19"/>
                <w:color w:val="auto"/>
              </w:rPr>
            </w:pPr>
          </w:p>
        </w:tc>
        <w:tc>
          <w:tcPr>
            <w:tcW w:w="6520" w:type="dxa"/>
            <w:vAlign w:val="bottom"/>
            <w:tcBorders>
              <w:right w:val="single" w:sz="8" w:color="auto"/>
            </w:tcBorders>
            <w:gridSpan w:val="5"/>
          </w:tcPr>
          <w:p>
            <w:pPr>
              <w:ind w:left="60"/>
              <w:spacing w:after="0" w:line="220" w:lineRule="exact"/>
              <w:rPr>
                <w:sz w:val="20"/>
                <w:szCs w:val="20"/>
                <w:color w:val="auto"/>
              </w:rPr>
            </w:pPr>
            <w:r>
              <w:rPr>
                <w:rFonts w:ascii="Arial" w:cs="Arial" w:eastAsia="Arial" w:hAnsi="Arial"/>
                <w:sz w:val="20"/>
                <w:szCs w:val="20"/>
                <w:color w:val="auto"/>
              </w:rPr>
              <w:t>расчетно-кассовым  банковским  операциям  с  использованием</w:t>
            </w:r>
          </w:p>
        </w:tc>
      </w:tr>
      <w:tr>
        <w:trPr>
          <w:trHeight w:val="265"/>
        </w:trPr>
        <w:tc>
          <w:tcPr>
            <w:tcW w:w="2560" w:type="dxa"/>
            <w:vAlign w:val="bottom"/>
            <w:tcBorders>
              <w:left w:val="single" w:sz="8" w:color="auto"/>
              <w:right w:val="single" w:sz="8" w:color="auto"/>
            </w:tcBorders>
          </w:tcPr>
          <w:p>
            <w:pPr>
              <w:spacing w:after="0"/>
              <w:rPr>
                <w:sz w:val="23"/>
                <w:szCs w:val="23"/>
                <w:color w:val="auto"/>
              </w:rPr>
            </w:pPr>
          </w:p>
        </w:tc>
        <w:tc>
          <w:tcPr>
            <w:tcW w:w="1500" w:type="dxa"/>
            <w:vAlign w:val="bottom"/>
          </w:tcPr>
          <w:p>
            <w:pPr>
              <w:ind w:left="60"/>
              <w:spacing w:after="0"/>
              <w:rPr>
                <w:sz w:val="20"/>
                <w:szCs w:val="20"/>
                <w:color w:val="auto"/>
              </w:rPr>
            </w:pPr>
            <w:r>
              <w:rPr>
                <w:rFonts w:ascii="Arial" w:cs="Arial" w:eastAsia="Arial" w:hAnsi="Arial"/>
                <w:sz w:val="20"/>
                <w:szCs w:val="20"/>
                <w:color w:val="auto"/>
              </w:rPr>
              <w:t>выписок банка.</w:t>
            </w:r>
          </w:p>
        </w:tc>
        <w:tc>
          <w:tcPr>
            <w:tcW w:w="1280" w:type="dxa"/>
            <w:vAlign w:val="bottom"/>
          </w:tcPr>
          <w:p>
            <w:pPr>
              <w:spacing w:after="0"/>
              <w:rPr>
                <w:sz w:val="23"/>
                <w:szCs w:val="23"/>
                <w:color w:val="auto"/>
              </w:rPr>
            </w:pPr>
          </w:p>
        </w:tc>
        <w:tc>
          <w:tcPr>
            <w:tcW w:w="1200" w:type="dxa"/>
            <w:vAlign w:val="bottom"/>
          </w:tcPr>
          <w:p>
            <w:pPr>
              <w:spacing w:after="0"/>
              <w:rPr>
                <w:sz w:val="23"/>
                <w:szCs w:val="23"/>
                <w:color w:val="auto"/>
              </w:rPr>
            </w:pPr>
          </w:p>
        </w:tc>
        <w:tc>
          <w:tcPr>
            <w:tcW w:w="10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r>
      <w:tr>
        <w:trPr>
          <w:trHeight w:val="67"/>
        </w:trPr>
        <w:tc>
          <w:tcPr>
            <w:tcW w:w="2560" w:type="dxa"/>
            <w:vAlign w:val="bottom"/>
            <w:tcBorders>
              <w:left w:val="single" w:sz="8" w:color="auto"/>
              <w:right w:val="single" w:sz="8" w:color="auto"/>
            </w:tcBorders>
          </w:tcPr>
          <w:p>
            <w:pPr>
              <w:spacing w:after="0"/>
              <w:rPr>
                <w:sz w:val="5"/>
                <w:szCs w:val="5"/>
                <w:color w:val="auto"/>
              </w:rPr>
            </w:pPr>
          </w:p>
        </w:tc>
        <w:tc>
          <w:tcPr>
            <w:tcW w:w="1500" w:type="dxa"/>
            <w:vAlign w:val="bottom"/>
          </w:tcPr>
          <w:p>
            <w:pPr>
              <w:spacing w:after="0"/>
              <w:rPr>
                <w:sz w:val="5"/>
                <w:szCs w:val="5"/>
                <w:color w:val="auto"/>
              </w:rPr>
            </w:pPr>
          </w:p>
        </w:tc>
        <w:tc>
          <w:tcPr>
            <w:tcW w:w="1280" w:type="dxa"/>
            <w:vAlign w:val="bottom"/>
          </w:tcPr>
          <w:p>
            <w:pPr>
              <w:spacing w:after="0"/>
              <w:rPr>
                <w:sz w:val="5"/>
                <w:szCs w:val="5"/>
                <w:color w:val="auto"/>
              </w:rPr>
            </w:pPr>
          </w:p>
        </w:tc>
        <w:tc>
          <w:tcPr>
            <w:tcW w:w="1200" w:type="dxa"/>
            <w:vAlign w:val="bottom"/>
          </w:tcPr>
          <w:p>
            <w:pPr>
              <w:spacing w:after="0"/>
              <w:rPr>
                <w:sz w:val="5"/>
                <w:szCs w:val="5"/>
                <w:color w:val="auto"/>
              </w:rPr>
            </w:pPr>
          </w:p>
        </w:tc>
        <w:tc>
          <w:tcPr>
            <w:tcW w:w="1000" w:type="dxa"/>
            <w:vAlign w:val="bottom"/>
          </w:tcPr>
          <w:p>
            <w:pPr>
              <w:spacing w:after="0"/>
              <w:rPr>
                <w:sz w:val="5"/>
                <w:szCs w:val="5"/>
                <w:color w:val="auto"/>
              </w:rPr>
            </w:pPr>
          </w:p>
        </w:tc>
        <w:tc>
          <w:tcPr>
            <w:tcW w:w="1540" w:type="dxa"/>
            <w:vAlign w:val="bottom"/>
            <w:tcBorders>
              <w:right w:val="single" w:sz="8" w:color="auto"/>
            </w:tcBorders>
          </w:tcPr>
          <w:p>
            <w:pPr>
              <w:spacing w:after="0"/>
              <w:rPr>
                <w:sz w:val="5"/>
                <w:szCs w:val="5"/>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429260</wp:posOffset>
                </wp:positionV>
                <wp:extent cx="680339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33.8pt" to="535.5pt,33.8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17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412115</wp:posOffset>
                </wp:positionV>
                <wp:extent cx="0" cy="823214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3214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32.45pt" to="2pt,680.6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412115</wp:posOffset>
                </wp:positionV>
                <wp:extent cx="0" cy="823214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3214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32.45pt" to="129.55pt,680.6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412115</wp:posOffset>
                </wp:positionV>
                <wp:extent cx="0" cy="823214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3214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32.45pt" to="455.5pt,680.6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уметь:</w:t>
      </w:r>
    </w:p>
    <w:p>
      <w:pPr>
        <w:ind w:left="2940"/>
        <w:spacing w:after="0"/>
        <w:rPr>
          <w:sz w:val="20"/>
          <w:szCs w:val="20"/>
          <w:color w:val="auto"/>
        </w:rPr>
      </w:pPr>
      <w:r>
        <w:rPr>
          <w:rFonts w:ascii="Arial" w:cs="Arial" w:eastAsia="Arial" w:hAnsi="Arial"/>
          <w:sz w:val="20"/>
          <w:szCs w:val="20"/>
          <w:color w:val="auto"/>
        </w:rPr>
        <w:t>определять виды и порядок налогообложения;</w:t>
      </w:r>
    </w:p>
    <w:p>
      <w:pPr>
        <w:ind w:left="2940"/>
        <w:spacing w:after="0" w:line="229" w:lineRule="auto"/>
        <w:rPr>
          <w:sz w:val="20"/>
          <w:szCs w:val="20"/>
          <w:color w:val="auto"/>
        </w:rPr>
      </w:pPr>
      <w:r>
        <w:rPr>
          <w:rFonts w:ascii="Arial" w:cs="Arial" w:eastAsia="Arial" w:hAnsi="Arial"/>
          <w:sz w:val="20"/>
          <w:szCs w:val="20"/>
          <w:color w:val="auto"/>
        </w:rPr>
        <w:t>ориентироваться в системе налогов Российской Федерации;</w:t>
      </w:r>
    </w:p>
    <w:p>
      <w:pPr>
        <w:ind w:left="2940"/>
        <w:spacing w:after="0" w:line="230" w:lineRule="auto"/>
        <w:rPr>
          <w:sz w:val="20"/>
          <w:szCs w:val="20"/>
          <w:color w:val="auto"/>
        </w:rPr>
      </w:pPr>
      <w:r>
        <w:rPr>
          <w:rFonts w:ascii="Arial" w:cs="Arial" w:eastAsia="Arial" w:hAnsi="Arial"/>
          <w:sz w:val="20"/>
          <w:szCs w:val="20"/>
          <w:color w:val="auto"/>
        </w:rPr>
        <w:t>выделять элементы налогообложения;</w:t>
      </w:r>
    </w:p>
    <w:p>
      <w:pPr>
        <w:ind w:left="2940"/>
        <w:spacing w:after="0" w:line="229" w:lineRule="auto"/>
        <w:rPr>
          <w:sz w:val="20"/>
          <w:szCs w:val="20"/>
          <w:color w:val="auto"/>
        </w:rPr>
      </w:pPr>
      <w:r>
        <w:rPr>
          <w:rFonts w:ascii="Arial" w:cs="Arial" w:eastAsia="Arial" w:hAnsi="Arial"/>
          <w:sz w:val="20"/>
          <w:szCs w:val="20"/>
          <w:color w:val="auto"/>
        </w:rPr>
        <w:t>определять источники уплаты налогов, сборов, пошлин;</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оформлять бухгалтерскими проводками начисления и перечисления сумм налогов и сборов;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организовывать аналитический учет по счету 68 "Расчеты по налогам и сборам";</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заполнять платежные поручения по перечислению налогов и сборов;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выбирать для платежных поручений по видам налогов соответствующие реквизиты;</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выбирать коды бюджетной классификации для определенных налогов, штрафов и пени;</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пользоваться образцом заполнения платежных поручений по перечислению налогов, сборов и пошлин;</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проводить учет расчетов по социальному страхованию и обеспечению;</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определять объекты налогообложения для исчисления, отчеты по страховым взносам в ФНС России и государственные внебюджетные фонды;</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применять порядок и соблюдать сроки исчисления по страховым взносам в государственные внебюджетные фонды;</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pPr>
        <w:spacing w:after="0" w:line="3"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pPr>
        <w:spacing w:after="0" w:line="3"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осуществлять аналитический учет по счету 69 "Расчеты по социальному страхованию";</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проводить начисление и перечисление взносов на страхование от несчастных случаев на производстве и профессиональных заболеваний;</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использовать средства внебюджетных фондов по направлениям, определенным законодательством;</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осуществлять контроль прохождения платежных поручений по расчетно-кассовым банковским операциям с использованием выписок банка;</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выбирать для платежных поручений по видам страховых взносов соответствующие реквизиты;</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оформлять платежные поручения по штрафам и пеням внебюджетных фондов;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пользоваться образцом заполнения платежных поручений по перечислению страховых взносов во внебюджетные фонды;</w:t>
      </w:r>
    </w:p>
    <w:p>
      <w:pPr>
        <w:spacing w:after="0" w:line="1" w:lineRule="exact"/>
        <w:rPr>
          <w:sz w:val="20"/>
          <w:szCs w:val="20"/>
          <w:color w:val="auto"/>
        </w:rPr>
      </w:pPr>
    </w:p>
    <w:p>
      <w:pPr>
        <w:jc w:val="both"/>
        <w:ind w:left="2660" w:right="1680" w:firstLine="283"/>
        <w:spacing w:after="0" w:line="238" w:lineRule="auto"/>
        <w:rPr>
          <w:sz w:val="20"/>
          <w:szCs w:val="20"/>
          <w:color w:val="auto"/>
        </w:rPr>
      </w:pPr>
      <w:r>
        <w:rPr>
          <w:rFonts w:ascii="Arial" w:cs="Arial" w:eastAsia="Arial" w:hAnsi="Arial"/>
          <w:sz w:val="20"/>
          <w:szCs w:val="20"/>
          <w:color w:val="auto"/>
        </w:rPr>
        <w:t xml:space="preserve">заполнять данные статуса плательщика, ИНН получателя, КПП получателя, наименование налоговой инспекции, КБК, </w:t>
      </w:r>
      <w:r>
        <w:rPr>
          <w:rFonts w:ascii="Arial" w:cs="Arial" w:eastAsia="Arial" w:hAnsi="Arial"/>
          <w:sz w:val="20"/>
          <w:szCs w:val="20"/>
          <w:color w:val="0000FF"/>
        </w:rPr>
        <w:t>ОКАТО</w:t>
      </w:r>
      <w:r>
        <w:rPr>
          <w:rFonts w:ascii="Arial" w:cs="Arial" w:eastAsia="Arial" w:hAnsi="Arial"/>
          <w:sz w:val="20"/>
          <w:szCs w:val="20"/>
          <w:color w:val="auto"/>
        </w:rPr>
        <w:t>, основания платежа, страхового периода, номера документа, даты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199390</wp:posOffset>
                </wp:positionV>
                <wp:extent cx="6803390"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5.7pt" to="535.5pt,15.7pt" o:allowincell="f" strokecolor="#000000" strokeweight="1pt"/>
            </w:pict>
          </mc:Fallback>
        </mc:AlternateContent>
      </w:r>
    </w:p>
    <w:p>
      <w:pPr>
        <w:spacing w:after="0" w:line="200" w:lineRule="exact"/>
        <w:rPr>
          <w:sz w:val="20"/>
          <w:szCs w:val="20"/>
          <w:color w:val="auto"/>
        </w:rPr>
      </w:pPr>
    </w:p>
    <w:p>
      <w:pPr>
        <w:spacing w:after="0" w:line="36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18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документа;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0" cy="8260715"/>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0.9499pt" to="2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-139065</wp:posOffset>
                </wp:positionV>
                <wp:extent cx="0" cy="8260715"/>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10.9499pt" to="129.55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-139065</wp:posOffset>
                </wp:positionV>
                <wp:extent cx="0" cy="8260715"/>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0.9499pt" to="455.5pt,639.5pt" o:allowincell="f" strokecolor="#000000" strokeweight="0.5pt"/>
            </w:pict>
          </mc:Fallback>
        </mc:AlternateContent>
      </w:r>
    </w:p>
    <w:p>
      <w:pPr>
        <w:spacing w:after="0" w:line="174" w:lineRule="exact"/>
        <w:rPr>
          <w:sz w:val="20"/>
          <w:szCs w:val="20"/>
          <w:color w:val="auto"/>
        </w:rPr>
      </w:pPr>
    </w:p>
    <w:p>
      <w:pPr>
        <w:jc w:val="both"/>
        <w:ind w:left="2660" w:right="1680" w:firstLine="283"/>
        <w:spacing w:after="0"/>
        <w:rPr>
          <w:sz w:val="20"/>
          <w:szCs w:val="20"/>
          <w:color w:val="auto"/>
        </w:rPr>
      </w:pPr>
      <w:r>
        <w:rPr>
          <w:rFonts w:ascii="Arial" w:cs="Arial" w:eastAsia="Arial" w:hAnsi="Arial"/>
          <w:sz w:val="20"/>
          <w:szCs w:val="20"/>
          <w:color w:val="auto"/>
        </w:rPr>
        <w:t>пользоваться образцом заполнения платежных поручений по перечислению страховых взносов во внебюджетные фонды;</w:t>
      </w:r>
    </w:p>
    <w:p>
      <w:pPr>
        <w:jc w:val="both"/>
        <w:ind w:left="2660" w:right="1680" w:firstLine="283"/>
        <w:spacing w:after="0" w:line="229" w:lineRule="auto"/>
        <w:rPr>
          <w:sz w:val="20"/>
          <w:szCs w:val="20"/>
          <w:color w:val="auto"/>
        </w:rPr>
      </w:pPr>
      <w:r>
        <w:rPr>
          <w:rFonts w:ascii="Arial" w:cs="Arial" w:eastAsia="Arial" w:hAnsi="Arial"/>
          <w:sz w:val="20"/>
          <w:szCs w:val="20"/>
          <w:color w:val="auto"/>
        </w:rPr>
        <w:t>осуществлять контроль прохождения платежных поручений по расчетно-кассовым банковским операциям с использованием выписок банка.</w:t>
      </w:r>
    </w:p>
    <w:p>
      <w:pPr>
        <w:ind w:left="2660"/>
        <w:spacing w:after="0" w:line="231" w:lineRule="auto"/>
        <w:rPr>
          <w:sz w:val="20"/>
          <w:szCs w:val="20"/>
          <w:color w:val="auto"/>
        </w:rPr>
      </w:pPr>
      <w:r>
        <w:rPr>
          <w:rFonts w:ascii="Arial" w:cs="Arial" w:eastAsia="Arial" w:hAnsi="Arial"/>
          <w:sz w:val="20"/>
          <w:szCs w:val="20"/>
          <w:color w:val="auto"/>
        </w:rPr>
        <w:t>иметь практический опыт в:</w:t>
      </w:r>
    </w:p>
    <w:p>
      <w:pPr>
        <w:ind w:left="2940"/>
        <w:spacing w:after="0"/>
        <w:rPr>
          <w:sz w:val="20"/>
          <w:szCs w:val="20"/>
          <w:color w:val="auto"/>
        </w:rPr>
      </w:pPr>
      <w:r>
        <w:rPr>
          <w:rFonts w:ascii="Arial" w:cs="Arial" w:eastAsia="Arial" w:hAnsi="Arial"/>
          <w:sz w:val="20"/>
          <w:szCs w:val="20"/>
          <w:color w:val="auto"/>
        </w:rPr>
        <w:t>проведении расчетов с бюджетом и внебюджетными фондами.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58420</wp:posOffset>
                </wp:positionV>
                <wp:extent cx="5765800"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5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5pt,4.6pt" to="455.75pt,4.6pt" o:allowincell="f" strokecolor="#000000" strokeweight="0.5pt"/>
            </w:pict>
          </mc:Fallback>
        </mc:AlternateContent>
      </w:r>
    </w:p>
    <w:p>
      <w:pPr>
        <w:spacing w:after="0" w:line="164" w:lineRule="exact"/>
        <w:rPr>
          <w:sz w:val="20"/>
          <w:szCs w:val="20"/>
          <w:color w:val="auto"/>
        </w:rPr>
      </w:pPr>
    </w:p>
    <w:tbl>
      <w:tblPr>
        <w:tblLayout w:type="fixed"/>
        <w:tblInd w:w="120" w:type="dxa"/>
        <w:tblCellMar>
          <w:top w:w="0" w:type="dxa"/>
          <w:left w:w="0" w:type="dxa"/>
          <w:bottom w:w="0" w:type="dxa"/>
          <w:right w:w="0" w:type="dxa"/>
        </w:tblCellMar>
      </w:tblPr>
      <w:tr>
        <w:trPr>
          <w:trHeight w:val="230"/>
        </w:trPr>
        <w:tc>
          <w:tcPr>
            <w:tcW w:w="2460" w:type="dxa"/>
            <w:vAlign w:val="bottom"/>
          </w:tcPr>
          <w:p>
            <w:pPr>
              <w:spacing w:after="0"/>
              <w:rPr>
                <w:sz w:val="20"/>
                <w:szCs w:val="20"/>
                <w:color w:val="auto"/>
              </w:rPr>
            </w:pPr>
            <w:r>
              <w:rPr>
                <w:rFonts w:ascii="Arial" w:cs="Arial" w:eastAsia="Arial" w:hAnsi="Arial"/>
                <w:sz w:val="20"/>
                <w:szCs w:val="20"/>
                <w:color w:val="auto"/>
              </w:rPr>
              <w:t>Составление и</w:t>
            </w:r>
          </w:p>
        </w:tc>
        <w:tc>
          <w:tcPr>
            <w:tcW w:w="1480" w:type="dxa"/>
            <w:vAlign w:val="bottom"/>
          </w:tcPr>
          <w:p>
            <w:pPr>
              <w:ind w:left="80"/>
              <w:spacing w:after="0"/>
              <w:rPr>
                <w:sz w:val="20"/>
                <w:szCs w:val="20"/>
                <w:color w:val="auto"/>
              </w:rPr>
            </w:pPr>
            <w:r>
              <w:rPr>
                <w:rFonts w:ascii="Arial" w:cs="Arial" w:eastAsia="Arial" w:hAnsi="Arial"/>
                <w:sz w:val="20"/>
                <w:szCs w:val="20"/>
                <w:color w:val="auto"/>
              </w:rPr>
              <w:t>знать:</w:t>
            </w:r>
          </w:p>
        </w:tc>
        <w:tc>
          <w:tcPr>
            <w:tcW w:w="4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960" w:type="dxa"/>
            <w:vAlign w:val="bottom"/>
          </w:tcPr>
          <w:p>
            <w:pPr>
              <w:spacing w:after="0"/>
              <w:rPr>
                <w:sz w:val="19"/>
                <w:szCs w:val="19"/>
                <w:color w:val="auto"/>
              </w:rPr>
            </w:pPr>
          </w:p>
        </w:tc>
      </w:tr>
      <w:tr>
        <w:trPr>
          <w:trHeight w:val="220"/>
        </w:trPr>
        <w:tc>
          <w:tcPr>
            <w:tcW w:w="2460" w:type="dxa"/>
            <w:vAlign w:val="bottom"/>
          </w:tcPr>
          <w:p>
            <w:pPr>
              <w:spacing w:after="0" w:line="220" w:lineRule="exact"/>
              <w:rPr>
                <w:sz w:val="20"/>
                <w:szCs w:val="20"/>
                <w:color w:val="auto"/>
              </w:rPr>
            </w:pPr>
            <w:r>
              <w:rPr>
                <w:rFonts w:ascii="Arial" w:cs="Arial" w:eastAsia="Arial" w:hAnsi="Arial"/>
                <w:sz w:val="20"/>
                <w:szCs w:val="20"/>
                <w:color w:val="auto"/>
              </w:rPr>
              <w:t>использование</w:t>
            </w:r>
          </w:p>
        </w:tc>
        <w:tc>
          <w:tcPr>
            <w:tcW w:w="6460" w:type="dxa"/>
            <w:vAlign w:val="bottom"/>
            <w:gridSpan w:val="7"/>
          </w:tcPr>
          <w:p>
            <w:pPr>
              <w:jc w:val="right"/>
              <w:spacing w:after="0" w:line="220" w:lineRule="exact"/>
              <w:rPr>
                <w:sz w:val="20"/>
                <w:szCs w:val="20"/>
                <w:color w:val="auto"/>
              </w:rPr>
            </w:pPr>
            <w:r>
              <w:rPr>
                <w:rFonts w:ascii="Arial" w:cs="Arial" w:eastAsia="Arial" w:hAnsi="Arial"/>
                <w:sz w:val="20"/>
                <w:szCs w:val="20"/>
                <w:color w:val="auto"/>
              </w:rPr>
              <w:t>законодательство  Российской  Федерации  о  бухгалтерском</w:t>
            </w:r>
          </w:p>
        </w:tc>
      </w:tr>
      <w:tr>
        <w:trPr>
          <w:trHeight w:val="220"/>
        </w:trPr>
        <w:tc>
          <w:tcPr>
            <w:tcW w:w="2460" w:type="dxa"/>
            <w:vAlign w:val="bottom"/>
          </w:tcPr>
          <w:p>
            <w:pPr>
              <w:spacing w:after="0" w:line="220" w:lineRule="exact"/>
              <w:rPr>
                <w:sz w:val="20"/>
                <w:szCs w:val="20"/>
                <w:color w:val="auto"/>
              </w:rPr>
            </w:pPr>
            <w:r>
              <w:rPr>
                <w:rFonts w:ascii="Arial" w:cs="Arial" w:eastAsia="Arial" w:hAnsi="Arial"/>
                <w:sz w:val="20"/>
                <w:szCs w:val="20"/>
                <w:color w:val="auto"/>
              </w:rPr>
              <w:t>бухгалтерской</w:t>
            </w:r>
          </w:p>
        </w:tc>
        <w:tc>
          <w:tcPr>
            <w:tcW w:w="6460" w:type="dxa"/>
            <w:vAlign w:val="bottom"/>
            <w:gridSpan w:val="7"/>
          </w:tcPr>
          <w:p>
            <w:pPr>
              <w:jc w:val="right"/>
              <w:spacing w:after="0" w:line="220" w:lineRule="exact"/>
              <w:rPr>
                <w:sz w:val="20"/>
                <w:szCs w:val="20"/>
                <w:color w:val="auto"/>
              </w:rPr>
            </w:pPr>
            <w:r>
              <w:rPr>
                <w:rFonts w:ascii="Arial" w:cs="Arial" w:eastAsia="Arial" w:hAnsi="Arial"/>
                <w:sz w:val="20"/>
                <w:szCs w:val="20"/>
                <w:color w:val="auto"/>
              </w:rPr>
              <w:t>учете,  о  налогах  и  сборах,  консолидированной  финансовой</w:t>
            </w:r>
          </w:p>
        </w:tc>
      </w:tr>
      <w:tr>
        <w:trPr>
          <w:trHeight w:val="220"/>
        </w:trPr>
        <w:tc>
          <w:tcPr>
            <w:tcW w:w="2460" w:type="dxa"/>
            <w:vAlign w:val="bottom"/>
          </w:tcPr>
          <w:p>
            <w:pPr>
              <w:spacing w:after="0" w:line="220" w:lineRule="exact"/>
              <w:rPr>
                <w:sz w:val="20"/>
                <w:szCs w:val="20"/>
                <w:color w:val="auto"/>
              </w:rPr>
            </w:pPr>
            <w:r>
              <w:rPr>
                <w:rFonts w:ascii="Arial" w:cs="Arial" w:eastAsia="Arial" w:hAnsi="Arial"/>
                <w:sz w:val="20"/>
                <w:szCs w:val="20"/>
                <w:color w:val="auto"/>
              </w:rPr>
              <w:t>(финансовой) отчетности</w:t>
            </w:r>
          </w:p>
        </w:tc>
        <w:tc>
          <w:tcPr>
            <w:tcW w:w="6460" w:type="dxa"/>
            <w:vAlign w:val="bottom"/>
            <w:gridSpan w:val="7"/>
          </w:tcPr>
          <w:p>
            <w:pPr>
              <w:jc w:val="right"/>
              <w:spacing w:after="0" w:line="220" w:lineRule="exact"/>
              <w:rPr>
                <w:sz w:val="20"/>
                <w:szCs w:val="20"/>
                <w:color w:val="auto"/>
              </w:rPr>
            </w:pPr>
            <w:r>
              <w:rPr>
                <w:rFonts w:ascii="Arial" w:cs="Arial" w:eastAsia="Arial" w:hAnsi="Arial"/>
                <w:sz w:val="20"/>
                <w:szCs w:val="20"/>
                <w:color w:val="auto"/>
              </w:rPr>
              <w:t>отчетности, аудиторской деятельности, архивном деле, в области</w:t>
            </w:r>
          </w:p>
        </w:tc>
      </w:tr>
      <w:tr>
        <w:trPr>
          <w:trHeight w:val="220"/>
        </w:trPr>
        <w:tc>
          <w:tcPr>
            <w:tcW w:w="2460" w:type="dxa"/>
            <w:vAlign w:val="bottom"/>
          </w:tcPr>
          <w:p>
            <w:pPr>
              <w:spacing w:after="0"/>
              <w:rPr>
                <w:sz w:val="19"/>
                <w:szCs w:val="19"/>
                <w:color w:val="auto"/>
              </w:rPr>
            </w:pPr>
          </w:p>
        </w:tc>
        <w:tc>
          <w:tcPr>
            <w:tcW w:w="1480" w:type="dxa"/>
            <w:vAlign w:val="bottom"/>
          </w:tcPr>
          <w:p>
            <w:pPr>
              <w:ind w:left="80"/>
              <w:spacing w:after="0" w:line="220" w:lineRule="exact"/>
              <w:rPr>
                <w:sz w:val="20"/>
                <w:szCs w:val="20"/>
                <w:color w:val="auto"/>
              </w:rPr>
            </w:pPr>
            <w:r>
              <w:rPr>
                <w:rFonts w:ascii="Arial" w:cs="Arial" w:eastAsia="Arial" w:hAnsi="Arial"/>
                <w:sz w:val="20"/>
                <w:szCs w:val="20"/>
                <w:color w:val="auto"/>
              </w:rPr>
              <w:t>социального</w:t>
            </w:r>
          </w:p>
        </w:tc>
        <w:tc>
          <w:tcPr>
            <w:tcW w:w="400" w:type="dxa"/>
            <w:vAlign w:val="bottom"/>
          </w:tcPr>
          <w:p>
            <w:pPr>
              <w:ind w:left="120"/>
              <w:spacing w:after="0" w:line="220" w:lineRule="exact"/>
              <w:rPr>
                <w:sz w:val="20"/>
                <w:szCs w:val="20"/>
                <w:color w:val="auto"/>
              </w:rPr>
            </w:pPr>
            <w:r>
              <w:rPr>
                <w:rFonts w:ascii="Arial" w:cs="Arial" w:eastAsia="Arial" w:hAnsi="Arial"/>
                <w:sz w:val="20"/>
                <w:szCs w:val="20"/>
                <w:color w:val="auto"/>
              </w:rPr>
              <w:t>и</w:t>
            </w:r>
          </w:p>
        </w:tc>
        <w:tc>
          <w:tcPr>
            <w:tcW w:w="1500" w:type="dxa"/>
            <w:vAlign w:val="bottom"/>
          </w:tcPr>
          <w:p>
            <w:pPr>
              <w:ind w:left="180"/>
              <w:spacing w:after="0" w:line="220" w:lineRule="exact"/>
              <w:rPr>
                <w:sz w:val="20"/>
                <w:szCs w:val="20"/>
                <w:color w:val="auto"/>
              </w:rPr>
            </w:pPr>
            <w:r>
              <w:rPr>
                <w:rFonts w:ascii="Arial" w:cs="Arial" w:eastAsia="Arial" w:hAnsi="Arial"/>
                <w:sz w:val="20"/>
                <w:szCs w:val="20"/>
                <w:color w:val="auto"/>
              </w:rPr>
              <w:t>медицинского</w:t>
            </w:r>
          </w:p>
        </w:tc>
        <w:tc>
          <w:tcPr>
            <w:tcW w:w="220" w:type="dxa"/>
            <w:vAlign w:val="bottom"/>
          </w:tcPr>
          <w:p>
            <w:pPr>
              <w:spacing w:after="0"/>
              <w:rPr>
                <w:sz w:val="19"/>
                <w:szCs w:val="19"/>
                <w:color w:val="auto"/>
              </w:rPr>
            </w:pPr>
          </w:p>
        </w:tc>
        <w:tc>
          <w:tcPr>
            <w:tcW w:w="1520" w:type="dxa"/>
            <w:vAlign w:val="bottom"/>
          </w:tcPr>
          <w:p>
            <w:pPr>
              <w:ind w:left="120"/>
              <w:spacing w:after="0" w:line="220" w:lineRule="exact"/>
              <w:rPr>
                <w:sz w:val="20"/>
                <w:szCs w:val="20"/>
                <w:color w:val="auto"/>
              </w:rPr>
            </w:pPr>
            <w:r>
              <w:rPr>
                <w:rFonts w:ascii="Arial" w:cs="Arial" w:eastAsia="Arial" w:hAnsi="Arial"/>
                <w:sz w:val="20"/>
                <w:szCs w:val="20"/>
                <w:color w:val="auto"/>
              </w:rPr>
              <w:t>страхования,</w:t>
            </w:r>
          </w:p>
        </w:tc>
        <w:tc>
          <w:tcPr>
            <w:tcW w:w="1340" w:type="dxa"/>
            <w:vAlign w:val="bottom"/>
            <w:gridSpan w:val="2"/>
          </w:tcPr>
          <w:p>
            <w:pPr>
              <w:jc w:val="right"/>
              <w:spacing w:after="0" w:line="220" w:lineRule="exact"/>
              <w:rPr>
                <w:sz w:val="20"/>
                <w:szCs w:val="20"/>
                <w:color w:val="auto"/>
              </w:rPr>
            </w:pPr>
            <w:r>
              <w:rPr>
                <w:rFonts w:ascii="Arial" w:cs="Arial" w:eastAsia="Arial" w:hAnsi="Arial"/>
                <w:sz w:val="20"/>
                <w:szCs w:val="20"/>
                <w:color w:val="auto"/>
              </w:rPr>
              <w:t>пенсионного</w:t>
            </w:r>
          </w:p>
        </w:tc>
      </w:tr>
      <w:tr>
        <w:trPr>
          <w:trHeight w:val="220"/>
        </w:trPr>
        <w:tc>
          <w:tcPr>
            <w:tcW w:w="2460" w:type="dxa"/>
            <w:vAlign w:val="bottom"/>
          </w:tcPr>
          <w:p>
            <w:pPr>
              <w:spacing w:after="0"/>
              <w:rPr>
                <w:sz w:val="19"/>
                <w:szCs w:val="19"/>
                <w:color w:val="auto"/>
              </w:rPr>
            </w:pPr>
          </w:p>
        </w:tc>
        <w:tc>
          <w:tcPr>
            <w:tcW w:w="1480" w:type="dxa"/>
            <w:vAlign w:val="bottom"/>
          </w:tcPr>
          <w:p>
            <w:pPr>
              <w:ind w:left="80"/>
              <w:spacing w:after="0" w:line="220" w:lineRule="exact"/>
              <w:rPr>
                <w:sz w:val="20"/>
                <w:szCs w:val="20"/>
                <w:color w:val="auto"/>
              </w:rPr>
            </w:pPr>
            <w:r>
              <w:rPr>
                <w:rFonts w:ascii="Arial" w:cs="Arial" w:eastAsia="Arial" w:hAnsi="Arial"/>
                <w:sz w:val="20"/>
                <w:szCs w:val="20"/>
                <w:color w:val="auto"/>
              </w:rPr>
              <w:t>обеспечения;</w:t>
            </w:r>
          </w:p>
        </w:tc>
        <w:tc>
          <w:tcPr>
            <w:tcW w:w="4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960" w:type="dxa"/>
            <w:vAlign w:val="bottom"/>
          </w:tcPr>
          <w:p>
            <w:pPr>
              <w:spacing w:after="0"/>
              <w:rPr>
                <w:sz w:val="19"/>
                <w:szCs w:val="19"/>
                <w:color w:val="auto"/>
              </w:rPr>
            </w:pPr>
          </w:p>
        </w:tc>
      </w:tr>
      <w:tr>
        <w:trPr>
          <w:trHeight w:val="220"/>
        </w:trPr>
        <w:tc>
          <w:tcPr>
            <w:tcW w:w="2460" w:type="dxa"/>
            <w:vAlign w:val="bottom"/>
          </w:tcPr>
          <w:p>
            <w:pPr>
              <w:spacing w:after="0"/>
              <w:rPr>
                <w:sz w:val="19"/>
                <w:szCs w:val="19"/>
                <w:color w:val="auto"/>
              </w:rPr>
            </w:pPr>
          </w:p>
        </w:tc>
        <w:tc>
          <w:tcPr>
            <w:tcW w:w="6460" w:type="dxa"/>
            <w:vAlign w:val="bottom"/>
            <w:gridSpan w:val="7"/>
          </w:tcPr>
          <w:p>
            <w:pPr>
              <w:jc w:val="right"/>
              <w:spacing w:after="0" w:line="220" w:lineRule="exact"/>
              <w:rPr>
                <w:sz w:val="20"/>
                <w:szCs w:val="20"/>
                <w:color w:val="auto"/>
              </w:rPr>
            </w:pPr>
            <w:r>
              <w:rPr>
                <w:rFonts w:ascii="Arial" w:cs="Arial" w:eastAsia="Arial" w:hAnsi="Arial"/>
                <w:sz w:val="20"/>
                <w:szCs w:val="20"/>
                <w:color w:val="auto"/>
              </w:rPr>
              <w:t>гражданское,  таможенное,  трудовое,  валютное,  бюджетное</w:t>
            </w:r>
          </w:p>
        </w:tc>
      </w:tr>
      <w:tr>
        <w:trPr>
          <w:trHeight w:val="220"/>
        </w:trPr>
        <w:tc>
          <w:tcPr>
            <w:tcW w:w="2460" w:type="dxa"/>
            <w:vAlign w:val="bottom"/>
          </w:tcPr>
          <w:p>
            <w:pPr>
              <w:spacing w:after="0"/>
              <w:rPr>
                <w:sz w:val="19"/>
                <w:szCs w:val="19"/>
                <w:color w:val="auto"/>
              </w:rPr>
            </w:pPr>
          </w:p>
        </w:tc>
        <w:tc>
          <w:tcPr>
            <w:tcW w:w="6460" w:type="dxa"/>
            <w:vAlign w:val="bottom"/>
            <w:gridSpan w:val="7"/>
          </w:tcPr>
          <w:p>
            <w:pPr>
              <w:jc w:val="right"/>
              <w:spacing w:after="0" w:line="220" w:lineRule="exact"/>
              <w:rPr>
                <w:sz w:val="20"/>
                <w:szCs w:val="20"/>
                <w:color w:val="auto"/>
              </w:rPr>
            </w:pPr>
            <w:r>
              <w:rPr>
                <w:rFonts w:ascii="Arial" w:cs="Arial" w:eastAsia="Arial" w:hAnsi="Arial"/>
                <w:sz w:val="20"/>
                <w:szCs w:val="20"/>
                <w:color w:val="auto"/>
              </w:rPr>
              <w:t>законодательство  Российской  Федерации,  законодательство  о</w:t>
            </w:r>
          </w:p>
        </w:tc>
      </w:tr>
      <w:tr>
        <w:trPr>
          <w:trHeight w:val="220"/>
        </w:trPr>
        <w:tc>
          <w:tcPr>
            <w:tcW w:w="2460" w:type="dxa"/>
            <w:vAlign w:val="bottom"/>
          </w:tcPr>
          <w:p>
            <w:pPr>
              <w:spacing w:after="0"/>
              <w:rPr>
                <w:sz w:val="19"/>
                <w:szCs w:val="19"/>
                <w:color w:val="auto"/>
              </w:rPr>
            </w:pPr>
          </w:p>
        </w:tc>
        <w:tc>
          <w:tcPr>
            <w:tcW w:w="1880" w:type="dxa"/>
            <w:vAlign w:val="bottom"/>
            <w:gridSpan w:val="2"/>
          </w:tcPr>
          <w:p>
            <w:pPr>
              <w:ind w:left="80"/>
              <w:spacing w:after="0" w:line="220" w:lineRule="exact"/>
              <w:rPr>
                <w:sz w:val="20"/>
                <w:szCs w:val="20"/>
                <w:color w:val="auto"/>
              </w:rPr>
            </w:pPr>
            <w:r>
              <w:rPr>
                <w:rFonts w:ascii="Arial" w:cs="Arial" w:eastAsia="Arial" w:hAnsi="Arial"/>
                <w:sz w:val="20"/>
                <w:szCs w:val="20"/>
                <w:color w:val="auto"/>
              </w:rPr>
              <w:t>противодействии</w:t>
            </w:r>
          </w:p>
        </w:tc>
        <w:tc>
          <w:tcPr>
            <w:tcW w:w="1500" w:type="dxa"/>
            <w:vAlign w:val="bottom"/>
          </w:tcPr>
          <w:p>
            <w:pPr>
              <w:ind w:left="180"/>
              <w:spacing w:after="0" w:line="220" w:lineRule="exact"/>
              <w:rPr>
                <w:sz w:val="20"/>
                <w:szCs w:val="20"/>
                <w:color w:val="auto"/>
              </w:rPr>
            </w:pPr>
            <w:r>
              <w:rPr>
                <w:rFonts w:ascii="Arial" w:cs="Arial" w:eastAsia="Arial" w:hAnsi="Arial"/>
                <w:sz w:val="20"/>
                <w:szCs w:val="20"/>
                <w:color w:val="auto"/>
              </w:rPr>
              <w:t>коррупции</w:t>
            </w:r>
          </w:p>
        </w:tc>
        <w:tc>
          <w:tcPr>
            <w:tcW w:w="220" w:type="dxa"/>
            <w:vAlign w:val="bottom"/>
          </w:tcPr>
          <w:p>
            <w:pPr>
              <w:spacing w:after="0" w:line="220" w:lineRule="exact"/>
              <w:rPr>
                <w:sz w:val="20"/>
                <w:szCs w:val="20"/>
                <w:color w:val="auto"/>
              </w:rPr>
            </w:pPr>
            <w:r>
              <w:rPr>
                <w:rFonts w:ascii="Arial" w:cs="Arial" w:eastAsia="Arial" w:hAnsi="Arial"/>
                <w:sz w:val="20"/>
                <w:szCs w:val="20"/>
                <w:color w:val="auto"/>
              </w:rPr>
              <w:t>и</w:t>
            </w:r>
          </w:p>
        </w:tc>
        <w:tc>
          <w:tcPr>
            <w:tcW w:w="1900" w:type="dxa"/>
            <w:vAlign w:val="bottom"/>
            <w:gridSpan w:val="2"/>
          </w:tcPr>
          <w:p>
            <w:pPr>
              <w:ind w:left="260"/>
              <w:spacing w:after="0" w:line="220" w:lineRule="exact"/>
              <w:rPr>
                <w:sz w:val="20"/>
                <w:szCs w:val="20"/>
                <w:color w:val="auto"/>
              </w:rPr>
            </w:pPr>
            <w:r>
              <w:rPr>
                <w:rFonts w:ascii="Arial" w:cs="Arial" w:eastAsia="Arial" w:hAnsi="Arial"/>
                <w:sz w:val="20"/>
                <w:szCs w:val="20"/>
                <w:color w:val="auto"/>
              </w:rPr>
              <w:t>коммерческому</w:t>
            </w:r>
          </w:p>
        </w:tc>
        <w:tc>
          <w:tcPr>
            <w:tcW w:w="960" w:type="dxa"/>
            <w:vAlign w:val="bottom"/>
          </w:tcPr>
          <w:p>
            <w:pPr>
              <w:jc w:val="right"/>
              <w:spacing w:after="0" w:line="220" w:lineRule="exact"/>
              <w:rPr>
                <w:sz w:val="20"/>
                <w:szCs w:val="20"/>
                <w:color w:val="auto"/>
              </w:rPr>
            </w:pPr>
            <w:r>
              <w:rPr>
                <w:rFonts w:ascii="Arial" w:cs="Arial" w:eastAsia="Arial" w:hAnsi="Arial"/>
                <w:sz w:val="20"/>
                <w:szCs w:val="20"/>
                <w:color w:val="auto"/>
              </w:rPr>
              <w:t>подкупу,</w:t>
            </w:r>
          </w:p>
        </w:tc>
      </w:tr>
      <w:tr>
        <w:trPr>
          <w:trHeight w:val="240"/>
        </w:trPr>
        <w:tc>
          <w:tcPr>
            <w:tcW w:w="2460" w:type="dxa"/>
            <w:vAlign w:val="bottom"/>
          </w:tcPr>
          <w:p>
            <w:pPr>
              <w:spacing w:after="0"/>
              <w:rPr>
                <w:sz w:val="20"/>
                <w:szCs w:val="20"/>
                <w:color w:val="auto"/>
              </w:rPr>
            </w:pPr>
          </w:p>
        </w:tc>
        <w:tc>
          <w:tcPr>
            <w:tcW w:w="6460" w:type="dxa"/>
            <w:vAlign w:val="bottom"/>
            <w:gridSpan w:val="7"/>
          </w:tcPr>
          <w:p>
            <w:pPr>
              <w:jc w:val="right"/>
              <w:spacing w:after="0"/>
              <w:rPr>
                <w:sz w:val="20"/>
                <w:szCs w:val="20"/>
                <w:color w:val="auto"/>
              </w:rPr>
            </w:pPr>
            <w:r>
              <w:rPr>
                <w:rFonts w:ascii="Arial" w:cs="Arial" w:eastAsia="Arial" w:hAnsi="Arial"/>
                <w:sz w:val="20"/>
                <w:szCs w:val="20"/>
                <w:color w:val="auto"/>
              </w:rPr>
              <w:t>легализации (отмыванию) доходов, полученных преступным путем,</w:t>
            </w:r>
          </w:p>
        </w:tc>
      </w:tr>
    </w:tbl>
    <w:p>
      <w:pPr>
        <w:jc w:val="both"/>
        <w:ind w:left="2660" w:right="1680" w:firstLine="3"/>
        <w:spacing w:after="0" w:line="229" w:lineRule="auto"/>
        <w:tabs>
          <w:tab w:leader="none" w:pos="2958" w:val="left"/>
        </w:tabs>
        <w:numPr>
          <w:ilvl w:val="0"/>
          <w:numId w:val="14"/>
        </w:numPr>
        <w:rPr>
          <w:rFonts w:ascii="Arial" w:cs="Arial" w:eastAsia="Arial" w:hAnsi="Arial"/>
          <w:sz w:val="20"/>
          <w:szCs w:val="20"/>
          <w:color w:val="auto"/>
        </w:rPr>
      </w:pPr>
      <w:r>
        <w:rPr>
          <w:rFonts w:ascii="Arial" w:cs="Arial" w:eastAsia="Arial" w:hAnsi="Arial"/>
          <w:sz w:val="20"/>
          <w:szCs w:val="20"/>
          <w:color w:val="auto"/>
        </w:rPr>
        <w:t>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pPr>
        <w:spacing w:after="0" w:line="1" w:lineRule="exact"/>
        <w:rPr>
          <w:rFonts w:ascii="Arial" w:cs="Arial" w:eastAsia="Arial" w:hAnsi="Arial"/>
          <w:sz w:val="20"/>
          <w:szCs w:val="20"/>
          <w:color w:val="auto"/>
        </w:rPr>
      </w:pPr>
    </w:p>
    <w:p>
      <w:pPr>
        <w:jc w:val="both"/>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pPr>
        <w:spacing w:after="0" w:line="2" w:lineRule="exact"/>
        <w:rPr>
          <w:rFonts w:ascii="Arial" w:cs="Arial" w:eastAsia="Arial" w:hAnsi="Arial"/>
          <w:sz w:val="20"/>
          <w:szCs w:val="20"/>
          <w:color w:val="auto"/>
        </w:rPr>
      </w:pPr>
    </w:p>
    <w:p>
      <w:pPr>
        <w:jc w:val="both"/>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теоретические основы внутреннего контроля совершаемых фактов хозяйственной жизни и составления бухгалтерской (финансовой) отчетности;</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механизм отражения нарастающим итогом на счетах бухгалтерского учета данных за отчетный период;</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методы обобщения информации о хозяйственных операциях организации за отчетный период;</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порядок составления шахматной таблицы и оборотно-сальдовой ведомости;</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методы определения результатов хозяйственной деятельности за отчетный период;</w:t>
      </w:r>
    </w:p>
    <w:p>
      <w:pPr>
        <w:spacing w:after="0" w:line="1" w:lineRule="exact"/>
        <w:rPr>
          <w:rFonts w:ascii="Arial" w:cs="Arial" w:eastAsia="Arial" w:hAnsi="Arial"/>
          <w:sz w:val="20"/>
          <w:szCs w:val="20"/>
          <w:color w:val="auto"/>
        </w:rPr>
      </w:pPr>
    </w:p>
    <w:p>
      <w:pPr>
        <w:ind w:left="2940" w:right="1680"/>
        <w:spacing w:after="0" w:line="229" w:lineRule="auto"/>
        <w:rPr>
          <w:rFonts w:ascii="Arial" w:cs="Arial" w:eastAsia="Arial" w:hAnsi="Arial"/>
          <w:sz w:val="20"/>
          <w:szCs w:val="20"/>
          <w:color w:val="auto"/>
        </w:rPr>
      </w:pPr>
      <w:r>
        <w:rPr>
          <w:rFonts w:ascii="Arial" w:cs="Arial" w:eastAsia="Arial" w:hAnsi="Arial"/>
          <w:sz w:val="20"/>
          <w:szCs w:val="20"/>
          <w:color w:val="auto"/>
        </w:rPr>
        <w:t>требования к бухгалтерской отчетности организации; состав и содержание форм бухгалтерской отчетности; бухгалтерский баланс, отчет о финансовых результатах как</w:t>
      </w:r>
    </w:p>
    <w:p>
      <w:pPr>
        <w:spacing w:after="0" w:line="1" w:lineRule="exact"/>
        <w:rPr>
          <w:rFonts w:ascii="Arial" w:cs="Arial" w:eastAsia="Arial" w:hAnsi="Arial"/>
          <w:sz w:val="20"/>
          <w:szCs w:val="20"/>
          <w:color w:val="auto"/>
        </w:rPr>
      </w:pPr>
    </w:p>
    <w:p>
      <w:pPr>
        <w:ind w:left="2940" w:right="1680" w:hanging="283"/>
        <w:spacing w:after="0" w:line="229" w:lineRule="auto"/>
        <w:rPr>
          <w:rFonts w:ascii="Arial" w:cs="Arial" w:eastAsia="Arial" w:hAnsi="Arial"/>
          <w:sz w:val="20"/>
          <w:szCs w:val="20"/>
          <w:color w:val="auto"/>
        </w:rPr>
      </w:pPr>
      <w:r>
        <w:rPr>
          <w:rFonts w:ascii="Arial" w:cs="Arial" w:eastAsia="Arial" w:hAnsi="Arial"/>
          <w:sz w:val="20"/>
          <w:szCs w:val="20"/>
          <w:color w:val="auto"/>
        </w:rPr>
        <w:t>основные формы бухгалтерской отчетности; методы группировки и перенесения обобщенной учетной</w:t>
      </w:r>
    </w:p>
    <w:p>
      <w:pPr>
        <w:spacing w:after="0" w:line="1" w:lineRule="exact"/>
        <w:rPr>
          <w:rFonts w:ascii="Arial" w:cs="Arial" w:eastAsia="Arial" w:hAnsi="Arial"/>
          <w:sz w:val="20"/>
          <w:szCs w:val="20"/>
          <w:color w:val="auto"/>
        </w:rPr>
      </w:pPr>
    </w:p>
    <w:p>
      <w:pPr>
        <w:ind w:left="2660" w:right="1680"/>
        <w:spacing w:after="0" w:line="229" w:lineRule="auto"/>
        <w:rPr>
          <w:rFonts w:ascii="Arial" w:cs="Arial" w:eastAsia="Arial" w:hAnsi="Arial"/>
          <w:sz w:val="20"/>
          <w:szCs w:val="20"/>
          <w:color w:val="auto"/>
        </w:rPr>
      </w:pPr>
      <w:r>
        <w:rPr>
          <w:rFonts w:ascii="Arial" w:cs="Arial" w:eastAsia="Arial" w:hAnsi="Arial"/>
          <w:sz w:val="20"/>
          <w:szCs w:val="20"/>
          <w:color w:val="auto"/>
        </w:rPr>
        <w:t>информации из оборотно-сальдовой ведомости в формы бухгалтерской отчетности;</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процедуру составления приложений к бухгалтерскому балансу и отчету о финансовых результатах;</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порядок отражения изменений в учетной политике в целях бухгалтерского учета;</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порядок организации получения аудиторского заключения в случае необходимости;</w:t>
      </w:r>
    </w:p>
    <w:p>
      <w:pPr>
        <w:spacing w:after="0" w:line="1" w:lineRule="exact"/>
        <w:rPr>
          <w:rFonts w:ascii="Arial" w:cs="Arial" w:eastAsia="Arial" w:hAnsi="Arial"/>
          <w:sz w:val="20"/>
          <w:szCs w:val="20"/>
          <w:color w:val="auto"/>
        </w:rPr>
      </w:pPr>
    </w:p>
    <w:p>
      <w:pPr>
        <w:ind w:left="2940"/>
        <w:spacing w:after="0" w:line="229" w:lineRule="auto"/>
        <w:rPr>
          <w:rFonts w:ascii="Arial" w:cs="Arial" w:eastAsia="Arial" w:hAnsi="Arial"/>
          <w:sz w:val="20"/>
          <w:szCs w:val="20"/>
          <w:color w:val="auto"/>
        </w:rPr>
      </w:pPr>
      <w:r>
        <w:rPr>
          <w:rFonts w:ascii="Arial" w:cs="Arial" w:eastAsia="Arial" w:hAnsi="Arial"/>
          <w:sz w:val="20"/>
          <w:szCs w:val="20"/>
          <w:color w:val="auto"/>
        </w:rPr>
        <w:t>сроки представления бухгалтерской отчетности;</w:t>
      </w:r>
    </w:p>
    <w:p>
      <w:pPr>
        <w:jc w:val="both"/>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правила внесения исправлений в бухгалтерскую отчетность в случае выявления неправильного отражения хозяйственных операций;</w:t>
      </w:r>
    </w:p>
    <w:p>
      <w:pPr>
        <w:spacing w:after="0" w:line="1" w:lineRule="exact"/>
        <w:rPr>
          <w:rFonts w:ascii="Arial" w:cs="Arial" w:eastAsia="Arial" w:hAnsi="Arial"/>
          <w:sz w:val="20"/>
          <w:szCs w:val="20"/>
          <w:color w:val="auto"/>
        </w:rPr>
      </w:pPr>
    </w:p>
    <w:p>
      <w:pPr>
        <w:ind w:left="2660" w:right="1680" w:firstLine="283"/>
        <w:spacing w:after="0" w:line="229" w:lineRule="auto"/>
        <w:rPr>
          <w:rFonts w:ascii="Arial" w:cs="Arial" w:eastAsia="Arial" w:hAnsi="Arial"/>
          <w:sz w:val="20"/>
          <w:szCs w:val="20"/>
          <w:color w:val="auto"/>
        </w:rPr>
      </w:pPr>
      <w:r>
        <w:rPr>
          <w:rFonts w:ascii="Arial" w:cs="Arial" w:eastAsia="Arial" w:hAnsi="Arial"/>
          <w:sz w:val="20"/>
          <w:szCs w:val="20"/>
          <w:color w:val="auto"/>
        </w:rPr>
        <w:t>формы налоговых деклараций по налогам и сборам в бюджет и инструкции по их заполнению;</w:t>
      </w:r>
    </w:p>
    <w:p>
      <w:pPr>
        <w:spacing w:after="0" w:line="1" w:lineRule="exact"/>
        <w:rPr>
          <w:rFonts w:ascii="Arial" w:cs="Arial" w:eastAsia="Arial" w:hAnsi="Arial"/>
          <w:sz w:val="20"/>
          <w:szCs w:val="20"/>
          <w:color w:val="auto"/>
        </w:rPr>
      </w:pPr>
    </w:p>
    <w:p>
      <w:pPr>
        <w:jc w:val="both"/>
        <w:ind w:left="2660" w:right="1680" w:firstLine="283"/>
        <w:spacing w:after="0" w:line="245" w:lineRule="auto"/>
        <w:rPr>
          <w:rFonts w:ascii="Arial" w:cs="Arial" w:eastAsia="Arial" w:hAnsi="Arial"/>
          <w:sz w:val="20"/>
          <w:szCs w:val="20"/>
          <w:color w:val="auto"/>
        </w:rPr>
      </w:pPr>
      <w:r>
        <w:rPr>
          <w:rFonts w:ascii="Arial" w:cs="Arial" w:eastAsia="Arial" w:hAnsi="Arial"/>
          <w:sz w:val="20"/>
          <w:szCs w:val="20"/>
          <w:color w:val="auto"/>
        </w:rPr>
        <w:t>форму отчетов по страховым взносам в ФНС России и государственные внебюджетные фонды и инструкцию по ее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128270</wp:posOffset>
                </wp:positionV>
                <wp:extent cx="680339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0.1pt" to="535.5pt,10.1pt" o:allowincell="f" strokecolor="#000000" strokeweight="1pt"/>
            </w:pict>
          </mc:Fallback>
        </mc:AlternateContent>
      </w:r>
    </w:p>
    <w:p>
      <w:pPr>
        <w:spacing w:after="0" w:line="200" w:lineRule="exact"/>
        <w:rPr>
          <w:sz w:val="20"/>
          <w:szCs w:val="20"/>
          <w:color w:val="auto"/>
        </w:rPr>
      </w:pPr>
    </w:p>
    <w:p>
      <w:pPr>
        <w:spacing w:after="0" w:line="25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19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34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5380" w:type="dxa"/>
            <w:vAlign w:val="bottom"/>
          </w:tcPr>
          <w:p>
            <w:pPr>
              <w:spacing w:after="0"/>
              <w:rPr>
                <w:sz w:val="20"/>
                <w:szCs w:val="20"/>
                <w:color w:val="auto"/>
              </w:rPr>
            </w:pPr>
          </w:p>
        </w:tc>
      </w:tr>
      <w:tr>
        <w:trPr>
          <w:trHeight w:val="232"/>
        </w:trPr>
        <w:tc>
          <w:tcPr>
            <w:tcW w:w="534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538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34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538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r>
        <w:trPr>
          <w:trHeight w:val="380"/>
        </w:trPr>
        <w:tc>
          <w:tcPr>
            <w:tcW w:w="5340" w:type="dxa"/>
            <w:vAlign w:val="bottom"/>
            <w:tcBorders>
              <w:bottom w:val="single" w:sz="8" w:color="auto"/>
            </w:tcBorders>
          </w:tcPr>
          <w:p>
            <w:pPr>
              <w:spacing w:after="0"/>
              <w:rPr>
                <w:sz w:val="24"/>
                <w:szCs w:val="24"/>
                <w:color w:val="auto"/>
              </w:rPr>
            </w:pPr>
          </w:p>
        </w:tc>
        <w:tc>
          <w:tcPr>
            <w:tcW w:w="5380" w:type="dxa"/>
            <w:vAlign w:val="bottom"/>
            <w:tcBorders>
              <w:bottom w:val="single" w:sz="8" w:color="auto"/>
            </w:tcBorders>
          </w:tcPr>
          <w:p>
            <w:pPr>
              <w:spacing w:after="0"/>
              <w:rPr>
                <w:sz w:val="24"/>
                <w:szCs w:val="24"/>
                <w:color w:val="auto"/>
              </w:rPr>
            </w:pPr>
          </w:p>
        </w:tc>
      </w:tr>
      <w:tr>
        <w:trPr>
          <w:trHeight w:val="460"/>
        </w:trPr>
        <w:tc>
          <w:tcPr>
            <w:tcW w:w="5340" w:type="dxa"/>
            <w:vAlign w:val="bottom"/>
          </w:tcPr>
          <w:p>
            <w:pPr>
              <w:ind w:left="2660"/>
              <w:spacing w:after="0"/>
              <w:rPr>
                <w:sz w:val="20"/>
                <w:szCs w:val="20"/>
                <w:color w:val="auto"/>
              </w:rPr>
            </w:pPr>
            <w:r>
              <w:rPr>
                <w:rFonts w:ascii="Arial" w:cs="Arial" w:eastAsia="Arial" w:hAnsi="Arial"/>
                <w:sz w:val="20"/>
                <w:szCs w:val="20"/>
                <w:color w:val="auto"/>
              </w:rPr>
              <w:t>заполнению;</w:t>
            </w:r>
          </w:p>
        </w:tc>
        <w:tc>
          <w:tcPr>
            <w:tcW w:w="5380" w:type="dxa"/>
            <w:vAlign w:val="bottom"/>
          </w:tcPr>
          <w:p>
            <w:pPr>
              <w:spacing w:after="0"/>
              <w:rPr>
                <w:sz w:val="24"/>
                <w:szCs w:val="24"/>
                <w:color w:val="auto"/>
              </w:rPr>
            </w:pPr>
          </w:p>
        </w:tc>
      </w:tr>
      <w:tr>
        <w:trPr>
          <w:trHeight w:val="240"/>
        </w:trPr>
        <w:tc>
          <w:tcPr>
            <w:tcW w:w="5340" w:type="dxa"/>
            <w:vAlign w:val="bottom"/>
          </w:tcPr>
          <w:p>
            <w:pPr>
              <w:ind w:left="2940"/>
              <w:spacing w:after="0"/>
              <w:rPr>
                <w:sz w:val="20"/>
                <w:szCs w:val="20"/>
                <w:color w:val="auto"/>
              </w:rPr>
            </w:pPr>
            <w:r>
              <w:rPr>
                <w:rFonts w:ascii="Arial" w:cs="Arial" w:eastAsia="Arial" w:hAnsi="Arial"/>
                <w:sz w:val="20"/>
                <w:szCs w:val="20"/>
                <w:color w:val="auto"/>
              </w:rPr>
              <w:t>форму  статистической</w:t>
            </w:r>
          </w:p>
        </w:tc>
        <w:tc>
          <w:tcPr>
            <w:tcW w:w="5380" w:type="dxa"/>
            <w:vAlign w:val="bottom"/>
          </w:tcPr>
          <w:p>
            <w:pPr>
              <w:jc w:val="right"/>
              <w:ind w:right="1590"/>
              <w:spacing w:after="0"/>
              <w:rPr>
                <w:sz w:val="20"/>
                <w:szCs w:val="20"/>
                <w:color w:val="auto"/>
              </w:rPr>
            </w:pPr>
            <w:r>
              <w:rPr>
                <w:rFonts w:ascii="Arial" w:cs="Arial" w:eastAsia="Arial" w:hAnsi="Arial"/>
                <w:sz w:val="20"/>
                <w:szCs w:val="20"/>
                <w:color w:val="auto"/>
              </w:rPr>
              <w:t>отчетности  и  инструкцию  по  ее</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-285750</wp:posOffset>
                </wp:positionV>
                <wp:extent cx="0" cy="8156575"/>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657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22.4999pt" to="2pt,619.7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-285750</wp:posOffset>
                </wp:positionV>
                <wp:extent cx="0" cy="8156575"/>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657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22.4999pt" to="129.55pt,619.7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-285750</wp:posOffset>
                </wp:positionV>
                <wp:extent cx="0" cy="815657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657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22.4999pt" to="455.5pt,619.75pt" o:allowincell="f" strokecolor="#000000" strokeweight="0.5pt"/>
            </w:pict>
          </mc:Fallback>
        </mc:AlternateContent>
      </w:r>
    </w:p>
    <w:p>
      <w:pPr>
        <w:ind w:left="2660"/>
        <w:spacing w:after="0" w:line="229" w:lineRule="auto"/>
        <w:rPr>
          <w:sz w:val="20"/>
          <w:szCs w:val="20"/>
          <w:color w:val="auto"/>
        </w:rPr>
      </w:pPr>
      <w:r>
        <w:rPr>
          <w:rFonts w:ascii="Arial" w:cs="Arial" w:eastAsia="Arial" w:hAnsi="Arial"/>
          <w:sz w:val="20"/>
          <w:szCs w:val="20"/>
          <w:color w:val="auto"/>
        </w:rPr>
        <w:t>заполнению;</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сроки представления налоговых деклараций в государственные налоговые органы, внебюджетные фонды и государственные органы статистики;</w:t>
      </w:r>
    </w:p>
    <w:p>
      <w:pPr>
        <w:spacing w:after="0" w:line="2" w:lineRule="exact"/>
        <w:rPr>
          <w:sz w:val="20"/>
          <w:szCs w:val="20"/>
          <w:color w:val="auto"/>
        </w:rPr>
      </w:pPr>
    </w:p>
    <w:p>
      <w:pPr>
        <w:jc w:val="both"/>
        <w:ind w:left="2660" w:right="1680" w:firstLine="283"/>
        <w:spacing w:after="0" w:line="245" w:lineRule="auto"/>
        <w:rPr>
          <w:sz w:val="20"/>
          <w:szCs w:val="20"/>
          <w:color w:val="auto"/>
        </w:rPr>
      </w:pPr>
      <w:r>
        <w:rPr>
          <w:rFonts w:ascii="Arial" w:cs="Arial" w:eastAsia="Arial" w:hAnsi="Arial"/>
          <w:sz w:val="20"/>
          <w:szCs w:val="20"/>
          <w:color w:val="auto"/>
        </w:rPr>
        <w:t>содержание новых форм налоговых деклараций по налогам и сборам и новых инструкций по их заполнению;</w:t>
      </w:r>
    </w:p>
    <w:p>
      <w:pPr>
        <w:spacing w:after="0" w:line="154" w:lineRule="exact"/>
        <w:rPr>
          <w:sz w:val="20"/>
          <w:szCs w:val="20"/>
          <w:color w:val="auto"/>
        </w:rPr>
      </w:pPr>
    </w:p>
    <w:p>
      <w:pPr>
        <w:jc w:val="both"/>
        <w:ind w:left="2660" w:right="1680" w:firstLine="283"/>
        <w:spacing w:after="0" w:line="236" w:lineRule="auto"/>
        <w:rPr>
          <w:sz w:val="20"/>
          <w:szCs w:val="20"/>
          <w:color w:val="auto"/>
        </w:rPr>
      </w:pPr>
      <w:r>
        <w:rPr>
          <w:rFonts w:ascii="Arial" w:cs="Arial" w:eastAsia="Arial" w:hAnsi="Arial"/>
          <w:sz w:val="20"/>
          <w:szCs w:val="20"/>
          <w:color w:val="auto"/>
        </w:rPr>
        <w:t>порядок регистрации и перерегистрации организации в налоговых органах, внебюджетных фондах и статистических органах;</w:t>
      </w:r>
    </w:p>
    <w:p>
      <w:pPr>
        <w:ind w:left="2940"/>
        <w:spacing w:after="0" w:line="231" w:lineRule="auto"/>
        <w:rPr>
          <w:sz w:val="20"/>
          <w:szCs w:val="20"/>
          <w:color w:val="auto"/>
        </w:rPr>
      </w:pPr>
      <w:r>
        <w:rPr>
          <w:rFonts w:ascii="Arial" w:cs="Arial" w:eastAsia="Arial" w:hAnsi="Arial"/>
          <w:sz w:val="20"/>
          <w:szCs w:val="20"/>
          <w:color w:val="auto"/>
        </w:rPr>
        <w:t>методы финансового анализа;</w:t>
      </w:r>
    </w:p>
    <w:p>
      <w:pPr>
        <w:ind w:left="2940"/>
        <w:spacing w:after="0" w:line="229" w:lineRule="auto"/>
        <w:rPr>
          <w:sz w:val="20"/>
          <w:szCs w:val="20"/>
          <w:color w:val="auto"/>
        </w:rPr>
      </w:pPr>
      <w:r>
        <w:rPr>
          <w:rFonts w:ascii="Arial" w:cs="Arial" w:eastAsia="Arial" w:hAnsi="Arial"/>
          <w:sz w:val="20"/>
          <w:szCs w:val="20"/>
          <w:color w:val="auto"/>
        </w:rPr>
        <w:t>виды и приемы финансового анализа;</w:t>
      </w:r>
    </w:p>
    <w:p>
      <w:pPr>
        <w:ind w:left="2940"/>
        <w:spacing w:after="0" w:line="230" w:lineRule="auto"/>
        <w:rPr>
          <w:sz w:val="20"/>
          <w:szCs w:val="20"/>
          <w:color w:val="auto"/>
        </w:rPr>
      </w:pPr>
      <w:r>
        <w:rPr>
          <w:rFonts w:ascii="Arial" w:cs="Arial" w:eastAsia="Arial" w:hAnsi="Arial"/>
          <w:sz w:val="20"/>
          <w:szCs w:val="20"/>
          <w:color w:val="auto"/>
        </w:rPr>
        <w:t>процедуры анализа бухгалтерского баланса:</w:t>
      </w: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общей оценки структуры активов и источников их формирования по показателям баланса;</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определения результатов общей оценки структуры активов и их источников по показателям баланса;</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процедуры анализа ликвидности бухгалтерского баланса; порядок расчета финансовых коэффициентов для оценки</w:t>
      </w:r>
    </w:p>
    <w:p>
      <w:pPr>
        <w:ind w:left="2660"/>
        <w:spacing w:after="0" w:line="230" w:lineRule="auto"/>
        <w:rPr>
          <w:sz w:val="20"/>
          <w:szCs w:val="20"/>
          <w:color w:val="auto"/>
        </w:rPr>
      </w:pPr>
      <w:r>
        <w:rPr>
          <w:rFonts w:ascii="Arial" w:cs="Arial" w:eastAsia="Arial" w:hAnsi="Arial"/>
          <w:sz w:val="20"/>
          <w:szCs w:val="20"/>
          <w:color w:val="auto"/>
        </w:rPr>
        <w:t>платежеспособности;</w:t>
      </w:r>
    </w:p>
    <w:p>
      <w:pPr>
        <w:ind w:left="2940"/>
        <w:spacing w:after="0"/>
        <w:tabs>
          <w:tab w:leader="none" w:pos="3740" w:val="left"/>
          <w:tab w:leader="none" w:pos="4900" w:val="left"/>
          <w:tab w:leader="none" w:pos="5740" w:val="left"/>
          <w:tab w:leader="none" w:pos="7740" w:val="left"/>
        </w:tabs>
        <w:rPr>
          <w:sz w:val="20"/>
          <w:szCs w:val="20"/>
          <w:color w:val="auto"/>
        </w:rPr>
      </w:pPr>
      <w:r>
        <w:rPr>
          <w:rFonts w:ascii="Arial" w:cs="Arial" w:eastAsia="Arial" w:hAnsi="Arial"/>
          <w:sz w:val="20"/>
          <w:szCs w:val="20"/>
          <w:color w:val="auto"/>
        </w:rPr>
        <w:t>состав</w:t>
        <w:tab/>
        <w:t>критериев</w:t>
        <w:tab/>
        <w:t>оценки</w:t>
        <w:tab/>
        <w:t>несостоятельности</w:t>
      </w:r>
      <w:r>
        <w:rPr>
          <w:sz w:val="20"/>
          <w:szCs w:val="20"/>
          <w:color w:val="auto"/>
        </w:rPr>
        <w:tab/>
      </w:r>
      <w:r>
        <w:rPr>
          <w:rFonts w:ascii="Arial" w:cs="Arial" w:eastAsia="Arial" w:hAnsi="Arial"/>
          <w:sz w:val="19"/>
          <w:szCs w:val="19"/>
          <w:color w:val="auto"/>
        </w:rPr>
        <w:t>(банкротства)</w:t>
      </w:r>
    </w:p>
    <w:p>
      <w:pPr>
        <w:ind w:left="2660"/>
        <w:spacing w:after="0" w:line="229" w:lineRule="auto"/>
        <w:rPr>
          <w:sz w:val="20"/>
          <w:szCs w:val="20"/>
          <w:color w:val="auto"/>
        </w:rPr>
      </w:pPr>
      <w:r>
        <w:rPr>
          <w:rFonts w:ascii="Arial" w:cs="Arial" w:eastAsia="Arial" w:hAnsi="Arial"/>
          <w:sz w:val="20"/>
          <w:szCs w:val="20"/>
          <w:color w:val="auto"/>
        </w:rPr>
        <w:t>организации;</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процедуры анализа показателей финансовой устойчивости; процедуры анализа отчета о финансовых результатах; принципы и методы общей оценки деловой активности</w:t>
      </w:r>
    </w:p>
    <w:p>
      <w:pPr>
        <w:spacing w:after="0" w:line="2" w:lineRule="exact"/>
        <w:rPr>
          <w:sz w:val="20"/>
          <w:szCs w:val="20"/>
          <w:color w:val="auto"/>
        </w:rPr>
      </w:pPr>
    </w:p>
    <w:p>
      <w:pPr>
        <w:jc w:val="both"/>
        <w:ind w:left="2940" w:right="1680" w:hanging="282"/>
        <w:spacing w:after="0" w:line="229" w:lineRule="auto"/>
        <w:rPr>
          <w:sz w:val="20"/>
          <w:szCs w:val="20"/>
          <w:color w:val="auto"/>
        </w:rPr>
      </w:pPr>
      <w:r>
        <w:rPr>
          <w:rFonts w:ascii="Arial" w:cs="Arial" w:eastAsia="Arial" w:hAnsi="Arial"/>
          <w:sz w:val="20"/>
          <w:szCs w:val="20"/>
          <w:color w:val="auto"/>
        </w:rPr>
        <w:t>организации, технологию расчета и анализа финансового цикла; процедуры анализа уровня и динамики финансовых</w:t>
      </w:r>
    </w:p>
    <w:p>
      <w:pPr>
        <w:ind w:left="2660"/>
        <w:spacing w:after="0" w:line="230" w:lineRule="auto"/>
        <w:rPr>
          <w:sz w:val="20"/>
          <w:szCs w:val="20"/>
          <w:color w:val="auto"/>
        </w:rPr>
      </w:pPr>
      <w:r>
        <w:rPr>
          <w:rFonts w:ascii="Arial" w:cs="Arial" w:eastAsia="Arial" w:hAnsi="Arial"/>
          <w:sz w:val="20"/>
          <w:szCs w:val="20"/>
          <w:color w:val="auto"/>
        </w:rPr>
        <w:t>результатов по показателям отчетности;</w:t>
      </w:r>
    </w:p>
    <w:p>
      <w:pPr>
        <w:ind w:left="2940"/>
        <w:spacing w:after="0" w:line="230" w:lineRule="auto"/>
        <w:rPr>
          <w:sz w:val="20"/>
          <w:szCs w:val="20"/>
          <w:color w:val="auto"/>
        </w:rPr>
      </w:pPr>
      <w:r>
        <w:rPr>
          <w:rFonts w:ascii="Arial" w:cs="Arial" w:eastAsia="Arial" w:hAnsi="Arial"/>
          <w:sz w:val="20"/>
          <w:szCs w:val="20"/>
          <w:color w:val="auto"/>
        </w:rPr>
        <w:t>процедуры анализа влияния факторов на прибыль;</w:t>
      </w:r>
    </w:p>
    <w:p>
      <w:pPr>
        <w:jc w:val="both"/>
        <w:ind w:left="2660" w:right="1680" w:firstLine="283"/>
        <w:spacing w:after="0" w:line="229" w:lineRule="auto"/>
        <w:rPr>
          <w:sz w:val="20"/>
          <w:szCs w:val="20"/>
          <w:color w:val="auto"/>
        </w:rPr>
      </w:pPr>
      <w:r>
        <w:rPr>
          <w:rFonts w:ascii="Arial" w:cs="Arial" w:eastAsia="Arial" w:hAnsi="Arial"/>
          <w:sz w:val="20"/>
          <w:szCs w:val="20"/>
          <w:color w:val="auto"/>
        </w:rP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pPr>
        <w:ind w:left="2940"/>
        <w:spacing w:after="0" w:line="231" w:lineRule="auto"/>
        <w:rPr>
          <w:sz w:val="20"/>
          <w:szCs w:val="20"/>
          <w:color w:val="auto"/>
        </w:rPr>
      </w:pPr>
      <w:r>
        <w:rPr>
          <w:rFonts w:ascii="Arial" w:cs="Arial" w:eastAsia="Arial" w:hAnsi="Arial"/>
          <w:sz w:val="20"/>
          <w:szCs w:val="20"/>
          <w:color w:val="auto"/>
        </w:rPr>
        <w:t>международные стандарты финансовой отчетности (МСФО) и</w:t>
      </w:r>
    </w:p>
    <w:p>
      <w:pPr>
        <w:ind w:left="2660"/>
        <w:spacing w:after="0"/>
        <w:tabs>
          <w:tab w:leader="none" w:pos="3900" w:val="left"/>
          <w:tab w:leader="none" w:pos="5400" w:val="left"/>
          <w:tab w:leader="none" w:pos="6800" w:val="left"/>
          <w:tab w:leader="none" w:pos="7160" w:val="left"/>
        </w:tabs>
        <w:rPr>
          <w:sz w:val="20"/>
          <w:szCs w:val="20"/>
          <w:color w:val="auto"/>
        </w:rPr>
      </w:pPr>
      <w:r>
        <w:rPr>
          <w:rFonts w:ascii="Arial" w:cs="Arial" w:eastAsia="Arial" w:hAnsi="Arial"/>
          <w:sz w:val="20"/>
          <w:szCs w:val="20"/>
          <w:color w:val="auto"/>
        </w:rPr>
        <w:t>Директивы</w:t>
        <w:tab/>
        <w:t>Европейского</w:t>
        <w:tab/>
        <w:t>Сообщества</w:t>
        <w:tab/>
        <w:t>о</w:t>
      </w:r>
      <w:r>
        <w:rPr>
          <w:sz w:val="20"/>
          <w:szCs w:val="20"/>
          <w:color w:val="auto"/>
        </w:rPr>
        <w:tab/>
      </w:r>
      <w:r>
        <w:rPr>
          <w:rFonts w:ascii="Arial" w:cs="Arial" w:eastAsia="Arial" w:hAnsi="Arial"/>
          <w:sz w:val="19"/>
          <w:szCs w:val="19"/>
          <w:color w:val="auto"/>
        </w:rPr>
        <w:t>консолидированной</w:t>
      </w:r>
    </w:p>
    <w:p>
      <w:pPr>
        <w:ind w:left="2660"/>
        <w:spacing w:after="0" w:line="230" w:lineRule="auto"/>
        <w:rPr>
          <w:sz w:val="20"/>
          <w:szCs w:val="20"/>
          <w:color w:val="auto"/>
        </w:rPr>
      </w:pPr>
      <w:r>
        <w:rPr>
          <w:rFonts w:ascii="Arial" w:cs="Arial" w:eastAsia="Arial" w:hAnsi="Arial"/>
          <w:sz w:val="20"/>
          <w:szCs w:val="20"/>
          <w:color w:val="auto"/>
        </w:rPr>
        <w:t>отчетности.</w:t>
      </w:r>
    </w:p>
    <w:p>
      <w:pPr>
        <w:ind w:left="2660"/>
        <w:spacing w:after="0" w:line="230" w:lineRule="auto"/>
        <w:rPr>
          <w:sz w:val="20"/>
          <w:szCs w:val="20"/>
          <w:color w:val="auto"/>
        </w:rPr>
      </w:pPr>
      <w:r>
        <w:rPr>
          <w:rFonts w:ascii="Arial" w:cs="Arial" w:eastAsia="Arial" w:hAnsi="Arial"/>
          <w:sz w:val="20"/>
          <w:szCs w:val="20"/>
          <w:color w:val="auto"/>
        </w:rPr>
        <w:t>уметь:</w:t>
      </w:r>
    </w:p>
    <w:p>
      <w:pPr>
        <w:jc w:val="both"/>
        <w:ind w:left="2660" w:right="1680" w:firstLine="283"/>
        <w:spacing w:after="0" w:line="229" w:lineRule="auto"/>
        <w:rPr>
          <w:sz w:val="20"/>
          <w:szCs w:val="20"/>
          <w:color w:val="auto"/>
        </w:rPr>
      </w:pPr>
      <w:r>
        <w:rPr>
          <w:rFonts w:ascii="Arial" w:cs="Arial" w:eastAsia="Arial" w:hAnsi="Arial"/>
          <w:sz w:val="20"/>
          <w:szCs w:val="20"/>
          <w:color w:val="auto"/>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pPr>
        <w:spacing w:after="0" w:line="4"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применять методы внутреннего контроля (интервью, пересчет, обследование, аналитические процедуры, выборка);</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выявлять и оценивать риски объекта внутреннего контроля и риски собственных ошибок;</w:t>
      </w:r>
    </w:p>
    <w:p>
      <w:pPr>
        <w:ind w:left="2940"/>
        <w:spacing w:after="0" w:line="230" w:lineRule="auto"/>
        <w:rPr>
          <w:sz w:val="20"/>
          <w:szCs w:val="20"/>
          <w:color w:val="auto"/>
        </w:rPr>
      </w:pPr>
      <w:r>
        <w:rPr>
          <w:rFonts w:ascii="Arial" w:cs="Arial" w:eastAsia="Arial" w:hAnsi="Arial"/>
          <w:sz w:val="20"/>
          <w:szCs w:val="20"/>
          <w:color w:val="auto"/>
        </w:rPr>
        <w:t>оценивать соответствие производимых хозяйственных операций</w:t>
      </w:r>
    </w:p>
    <w:p>
      <w:pPr>
        <w:spacing w:after="0" w:line="1" w:lineRule="exact"/>
        <w:rPr>
          <w:sz w:val="20"/>
          <w:szCs w:val="20"/>
          <w:color w:val="auto"/>
        </w:rPr>
      </w:pPr>
    </w:p>
    <w:p>
      <w:pPr>
        <w:ind w:left="2660" w:right="1680" w:firstLine="3"/>
        <w:spacing w:after="0" w:line="229" w:lineRule="auto"/>
        <w:tabs>
          <w:tab w:leader="none" w:pos="2850" w:val="left"/>
        </w:tabs>
        <w:numPr>
          <w:ilvl w:val="0"/>
          <w:numId w:val="15"/>
        </w:numPr>
        <w:rPr>
          <w:rFonts w:ascii="Arial" w:cs="Arial" w:eastAsia="Arial" w:hAnsi="Arial"/>
          <w:sz w:val="20"/>
          <w:szCs w:val="20"/>
          <w:color w:val="auto"/>
        </w:rPr>
      </w:pPr>
      <w:r>
        <w:rPr>
          <w:rFonts w:ascii="Arial" w:cs="Arial" w:eastAsia="Arial" w:hAnsi="Arial"/>
          <w:sz w:val="20"/>
          <w:szCs w:val="20"/>
          <w:color w:val="auto"/>
        </w:rPr>
        <w:t>эффективность использования активов правовой и нормативной базе;</w:t>
      </w:r>
    </w:p>
    <w:p>
      <w:pPr>
        <w:spacing w:after="0" w:line="1" w:lineRule="exact"/>
        <w:rPr>
          <w:rFonts w:ascii="Arial" w:cs="Arial" w:eastAsia="Arial" w:hAnsi="Arial"/>
          <w:sz w:val="20"/>
          <w:szCs w:val="20"/>
          <w:color w:val="auto"/>
        </w:rPr>
      </w:pPr>
    </w:p>
    <w:p>
      <w:pPr>
        <w:ind w:left="2660" w:right="1680" w:firstLine="283"/>
        <w:spacing w:after="0" w:line="245" w:lineRule="auto"/>
        <w:rPr>
          <w:rFonts w:ascii="Arial" w:cs="Arial" w:eastAsia="Arial" w:hAnsi="Arial"/>
          <w:sz w:val="20"/>
          <w:szCs w:val="20"/>
          <w:color w:val="auto"/>
        </w:rPr>
      </w:pPr>
      <w:r>
        <w:rPr>
          <w:rFonts w:ascii="Arial" w:cs="Arial" w:eastAsia="Arial" w:hAnsi="Arial"/>
          <w:sz w:val="20"/>
          <w:szCs w:val="20"/>
          <w:color w:val="auto"/>
        </w:rPr>
        <w:t>формировать информационную базу, отражающую ход устранения выявленных контрольными процедурами недостатков;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270510</wp:posOffset>
                </wp:positionV>
                <wp:extent cx="680339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21.3pt" to="535.5pt,21.3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20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412115</wp:posOffset>
                </wp:positionV>
                <wp:extent cx="0" cy="822833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2833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32.45pt" to="2pt,680.3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412115</wp:posOffset>
                </wp:positionV>
                <wp:extent cx="0" cy="822833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2833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32.45pt" to="129.55pt,680.3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412115</wp:posOffset>
                </wp:positionV>
                <wp:extent cx="0" cy="822833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2833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32.45pt" to="455.5pt,680.3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both"/>
        <w:ind w:left="2660" w:right="1680" w:firstLine="283"/>
        <w:spacing w:after="0" w:line="236" w:lineRule="auto"/>
        <w:rPr>
          <w:sz w:val="20"/>
          <w:szCs w:val="20"/>
          <w:color w:val="auto"/>
        </w:rPr>
      </w:pPr>
      <w:r>
        <w:rPr>
          <w:rFonts w:ascii="Arial" w:cs="Arial" w:eastAsia="Arial" w:hAnsi="Arial"/>
          <w:sz w:val="20"/>
          <w:szCs w:val="20"/>
          <w:color w:val="auto"/>
        </w:rP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pPr>
        <w:ind w:left="2940"/>
        <w:spacing w:after="0" w:line="231" w:lineRule="auto"/>
        <w:rPr>
          <w:sz w:val="20"/>
          <w:szCs w:val="20"/>
          <w:color w:val="auto"/>
        </w:rPr>
      </w:pPr>
      <w:r>
        <w:rPr>
          <w:rFonts w:ascii="Arial" w:cs="Arial" w:eastAsia="Arial" w:hAnsi="Arial"/>
          <w:sz w:val="20"/>
          <w:szCs w:val="20"/>
          <w:color w:val="auto"/>
        </w:rPr>
        <w:t>определять объем работ по финансовому анализу, потребность</w:t>
      </w:r>
    </w:p>
    <w:p>
      <w:pPr>
        <w:ind w:left="2940" w:right="1680" w:hanging="277"/>
        <w:spacing w:after="0" w:line="229" w:lineRule="auto"/>
        <w:tabs>
          <w:tab w:leader="none" w:pos="2819" w:val="left"/>
        </w:tabs>
        <w:numPr>
          <w:ilvl w:val="0"/>
          <w:numId w:val="16"/>
        </w:numPr>
        <w:rPr>
          <w:rFonts w:ascii="Arial" w:cs="Arial" w:eastAsia="Arial" w:hAnsi="Arial"/>
          <w:sz w:val="20"/>
          <w:szCs w:val="20"/>
          <w:color w:val="auto"/>
        </w:rPr>
      </w:pPr>
      <w:r>
        <w:rPr>
          <w:rFonts w:ascii="Arial" w:cs="Arial" w:eastAsia="Arial" w:hAnsi="Arial"/>
          <w:sz w:val="20"/>
          <w:szCs w:val="20"/>
          <w:color w:val="auto"/>
        </w:rPr>
        <w:t>трудовых, финансовых и материально-технических ресурсах; определять источники информации для проведения анализа</w:t>
      </w:r>
    </w:p>
    <w:p>
      <w:pPr>
        <w:ind w:left="2660"/>
        <w:spacing w:after="0" w:line="230" w:lineRule="auto"/>
        <w:rPr>
          <w:sz w:val="20"/>
          <w:szCs w:val="20"/>
          <w:color w:val="auto"/>
        </w:rPr>
      </w:pPr>
      <w:r>
        <w:rPr>
          <w:rFonts w:ascii="Arial" w:cs="Arial" w:eastAsia="Arial" w:hAnsi="Arial"/>
          <w:sz w:val="20"/>
          <w:szCs w:val="20"/>
          <w:color w:val="auto"/>
        </w:rPr>
        <w:t>финансового состояния экономического субъекта;</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распределять объем работ по проведению финансового анализа между работниками (группами работников);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проверять качество аналитической информации, полученной в процессе проведения финансового анализа, и выполнять процедуры по ее обобщению;</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формировать аналитические отчеты и представлять их заинтересованным пользователям;</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координировать взаимодействие работников экономического субъекта в процессе проведения финансового анализа;</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оценивать и анализировать финансовый потенциал, ликвидность и платежеспособность, финансовую устойчивость,</w:t>
      </w:r>
    </w:p>
    <w:p>
      <w:pPr>
        <w:spacing w:after="0" w:line="1" w:lineRule="exact"/>
        <w:rPr>
          <w:sz w:val="20"/>
          <w:szCs w:val="20"/>
          <w:color w:val="auto"/>
        </w:rPr>
      </w:pPr>
    </w:p>
    <w:p>
      <w:pPr>
        <w:jc w:val="both"/>
        <w:ind w:left="2660" w:right="1680"/>
        <w:spacing w:after="0" w:line="229" w:lineRule="auto"/>
        <w:rPr>
          <w:sz w:val="20"/>
          <w:szCs w:val="20"/>
          <w:color w:val="auto"/>
        </w:rPr>
      </w:pPr>
      <w:r>
        <w:rPr>
          <w:rFonts w:ascii="Arial" w:cs="Arial" w:eastAsia="Arial" w:hAnsi="Arial"/>
          <w:sz w:val="20"/>
          <w:szCs w:val="20"/>
          <w:color w:val="auto"/>
        </w:rPr>
        <w:t>прибыльность и рентабельность, инвестиционную привлекательность экономического субъекта;</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формировать обоснованные выводы по результатам информации, полученной в процессе проведения финансового анализа экономического субъекта;</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применять результаты финансового анализа экономического субъекта для целей бюджетирования и управления денежными потоками;</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pPr>
        <w:spacing w:after="0" w:line="3"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отражать нарастающим итогом на счетах бухгалтерского учета имущественное и финансовое положение организации;</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определять результаты хозяйственной деятельности за отчетный период;</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закрывать бухгалтерские регистры и заполнять формы бухгалтерской отчетности в установленные законодательством сроки;</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устанавливать идентичность показателей бухгалтерских отчетов;</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осваивать новые формы бухгалтерской отчетности; адаптировать бухгалтерскую (финансовую) отчетность</w:t>
      </w:r>
    </w:p>
    <w:p>
      <w:pPr>
        <w:spacing w:after="0" w:line="1" w:lineRule="exact"/>
        <w:rPr>
          <w:sz w:val="20"/>
          <w:szCs w:val="20"/>
          <w:color w:val="auto"/>
        </w:rPr>
      </w:pPr>
    </w:p>
    <w:p>
      <w:pPr>
        <w:ind w:left="2660" w:right="1680"/>
        <w:spacing w:after="0" w:line="245" w:lineRule="auto"/>
        <w:rPr>
          <w:sz w:val="20"/>
          <w:szCs w:val="20"/>
          <w:color w:val="auto"/>
        </w:rPr>
      </w:pPr>
      <w:r>
        <w:rPr>
          <w:rFonts w:ascii="Arial" w:cs="Arial" w:eastAsia="Arial" w:hAnsi="Arial"/>
          <w:sz w:val="20"/>
          <w:szCs w:val="20"/>
          <w:color w:val="auto"/>
        </w:rPr>
        <w:t>Российской Федерации к Международным стандартам финансовой отчетности.</w:t>
      </w:r>
    </w:p>
    <w:p>
      <w:pPr>
        <w:spacing w:after="0" w:line="154"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иметь практический опыт в:</w:t>
      </w:r>
    </w:p>
    <w:p>
      <w:pPr>
        <w:spacing w:after="0" w:line="10" w:lineRule="exact"/>
        <w:rPr>
          <w:sz w:val="20"/>
          <w:szCs w:val="20"/>
          <w:color w:val="auto"/>
        </w:rPr>
      </w:pPr>
    </w:p>
    <w:p>
      <w:pPr>
        <w:ind w:left="2660" w:right="1680" w:firstLine="283"/>
        <w:spacing w:after="0" w:line="245" w:lineRule="auto"/>
        <w:rPr>
          <w:sz w:val="20"/>
          <w:szCs w:val="20"/>
          <w:color w:val="auto"/>
        </w:rPr>
      </w:pPr>
      <w:r>
        <w:rPr>
          <w:rFonts w:ascii="Arial" w:cs="Arial" w:eastAsia="Arial" w:hAnsi="Arial"/>
          <w:sz w:val="20"/>
          <w:szCs w:val="20"/>
          <w:color w:val="auto"/>
        </w:rPr>
        <w:t>составлении бухгалтерской отчетности и использовании ее для анализа финансового состояния организации;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205740</wp:posOffset>
                </wp:positionV>
                <wp:extent cx="680339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6.2pt" to="535.5pt,16.2pt" o:allowincell="f" strokecolor="#000000" strokeweight="1pt"/>
            </w:pict>
          </mc:Fallback>
        </mc:AlternateContent>
      </w:r>
    </w:p>
    <w:p>
      <w:pPr>
        <w:spacing w:after="0" w:line="200" w:lineRule="exact"/>
        <w:rPr>
          <w:sz w:val="20"/>
          <w:szCs w:val="20"/>
          <w:color w:val="auto"/>
        </w:rPr>
      </w:pPr>
    </w:p>
    <w:p>
      <w:pPr>
        <w:spacing w:after="0" w:line="37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21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left="2660" w:right="1680" w:firstLine="283"/>
        <w:spacing w:after="0" w:line="234" w:lineRule="auto"/>
        <w:rPr>
          <w:sz w:val="20"/>
          <w:szCs w:val="20"/>
          <w:color w:val="auto"/>
        </w:rPr>
      </w:pPr>
      <w:r>
        <w:rPr>
          <w:rFonts w:ascii="Arial" w:cs="Arial" w:eastAsia="Arial" w:hAnsi="Arial"/>
          <w:sz w:val="20"/>
          <w:szCs w:val="20"/>
          <w:color w:val="auto"/>
        </w:rPr>
        <w:t>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-562610</wp:posOffset>
                </wp:positionV>
                <wp:extent cx="0" cy="826071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44.2999pt" to="2pt,606.1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-562610</wp:posOffset>
                </wp:positionV>
                <wp:extent cx="0" cy="8260715"/>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44.2999pt" to="129.55pt,606.1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22225</wp:posOffset>
                </wp:positionH>
                <wp:positionV relativeFrom="paragraph">
                  <wp:posOffset>1044575</wp:posOffset>
                </wp:positionV>
                <wp:extent cx="5765800"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5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5pt,82.25pt" to="455.75pt,82.2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-562610</wp:posOffset>
                </wp:positionV>
                <wp:extent cx="0" cy="8260715"/>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44.2999pt" to="455.5pt,606.15pt" o:allowincell="f" strokecolor="#000000" strokeweight="0.5pt"/>
            </w:pict>
          </mc:Fallback>
        </mc:AlternateContent>
      </w:r>
    </w:p>
    <w:p>
      <w:pPr>
        <w:ind w:left="2940"/>
        <w:spacing w:after="0" w:line="232" w:lineRule="auto"/>
        <w:rPr>
          <w:sz w:val="20"/>
          <w:szCs w:val="20"/>
          <w:color w:val="auto"/>
        </w:rPr>
      </w:pPr>
      <w:r>
        <w:rPr>
          <w:rFonts w:ascii="Arial" w:cs="Arial" w:eastAsia="Arial" w:hAnsi="Arial"/>
          <w:sz w:val="20"/>
          <w:szCs w:val="20"/>
          <w:color w:val="auto"/>
        </w:rPr>
        <w:t>участии в счетной проверке бухгалтерской отчетности;</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анализе информации о финансовом положении организации, ее платежеспособности и доходности;</w:t>
      </w:r>
    </w:p>
    <w:p>
      <w:pPr>
        <w:ind w:left="2940"/>
        <w:spacing w:after="0" w:line="230" w:lineRule="auto"/>
        <w:rPr>
          <w:sz w:val="20"/>
          <w:szCs w:val="20"/>
          <w:color w:val="auto"/>
        </w:rPr>
      </w:pPr>
      <w:r>
        <w:rPr>
          <w:rFonts w:ascii="Arial" w:cs="Arial" w:eastAsia="Arial" w:hAnsi="Arial"/>
          <w:sz w:val="20"/>
          <w:szCs w:val="20"/>
          <w:color w:val="auto"/>
        </w:rPr>
        <w:t>применении налоговых льгот;</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разработке учетной политики в целях налогообложения; составлении бухгалтерской (финансовой) отчетности по</w:t>
      </w:r>
    </w:p>
    <w:p>
      <w:pPr>
        <w:spacing w:after="0" w:line="1"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Международным стандартам финансовой отчетности.</w:t>
      </w:r>
    </w:p>
    <w:p>
      <w:pPr>
        <w:spacing w:after="0" w:line="184" w:lineRule="exact"/>
        <w:rPr>
          <w:sz w:val="20"/>
          <w:szCs w:val="20"/>
          <w:color w:val="auto"/>
        </w:rPr>
      </w:pPr>
    </w:p>
    <w:tbl>
      <w:tblPr>
        <w:tblLayout w:type="fixed"/>
        <w:tblInd w:w="120" w:type="dxa"/>
        <w:tblCellMar>
          <w:top w:w="0" w:type="dxa"/>
          <w:left w:w="0" w:type="dxa"/>
          <w:bottom w:w="0" w:type="dxa"/>
          <w:right w:w="0" w:type="dxa"/>
        </w:tblCellMar>
      </w:tblPr>
      <w:tr>
        <w:trPr>
          <w:trHeight w:val="230"/>
        </w:trPr>
        <w:tc>
          <w:tcPr>
            <w:tcW w:w="2160" w:type="dxa"/>
            <w:vAlign w:val="bottom"/>
          </w:tcPr>
          <w:p>
            <w:pPr>
              <w:spacing w:after="0"/>
              <w:rPr>
                <w:sz w:val="20"/>
                <w:szCs w:val="20"/>
                <w:color w:val="auto"/>
              </w:rPr>
            </w:pPr>
            <w:r>
              <w:rPr>
                <w:rFonts w:ascii="Arial" w:cs="Arial" w:eastAsia="Arial" w:hAnsi="Arial"/>
                <w:sz w:val="20"/>
                <w:szCs w:val="20"/>
                <w:color w:val="auto"/>
              </w:rPr>
              <w:t>Осуществление</w:t>
            </w:r>
          </w:p>
        </w:tc>
        <w:tc>
          <w:tcPr>
            <w:tcW w:w="1720" w:type="dxa"/>
            <w:vAlign w:val="bottom"/>
          </w:tcPr>
          <w:p>
            <w:pPr>
              <w:ind w:left="380"/>
              <w:spacing w:after="0"/>
              <w:rPr>
                <w:sz w:val="20"/>
                <w:szCs w:val="20"/>
                <w:color w:val="auto"/>
              </w:rPr>
            </w:pPr>
            <w:r>
              <w:rPr>
                <w:rFonts w:ascii="Arial" w:cs="Arial" w:eastAsia="Arial" w:hAnsi="Arial"/>
                <w:sz w:val="20"/>
                <w:szCs w:val="20"/>
                <w:color w:val="auto"/>
              </w:rPr>
              <w:t>знать:</w:t>
            </w:r>
          </w:p>
        </w:tc>
        <w:tc>
          <w:tcPr>
            <w:tcW w:w="14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740" w:type="dxa"/>
            <w:vAlign w:val="bottom"/>
          </w:tcPr>
          <w:p>
            <w:pPr>
              <w:spacing w:after="0"/>
              <w:rPr>
                <w:sz w:val="19"/>
                <w:szCs w:val="19"/>
                <w:color w:val="auto"/>
              </w:rPr>
            </w:pPr>
          </w:p>
        </w:tc>
      </w:tr>
      <w:tr>
        <w:trPr>
          <w:trHeight w:val="220"/>
        </w:trPr>
        <w:tc>
          <w:tcPr>
            <w:tcW w:w="2160" w:type="dxa"/>
            <w:vAlign w:val="bottom"/>
          </w:tcPr>
          <w:p>
            <w:pPr>
              <w:spacing w:after="0" w:line="220" w:lineRule="exact"/>
              <w:rPr>
                <w:sz w:val="20"/>
                <w:szCs w:val="20"/>
                <w:color w:val="auto"/>
              </w:rPr>
            </w:pPr>
            <w:r>
              <w:rPr>
                <w:rFonts w:ascii="Arial" w:cs="Arial" w:eastAsia="Arial" w:hAnsi="Arial"/>
                <w:sz w:val="20"/>
                <w:szCs w:val="20"/>
                <w:color w:val="auto"/>
              </w:rPr>
              <w:t>налогового учета и</w:t>
            </w:r>
          </w:p>
        </w:tc>
        <w:tc>
          <w:tcPr>
            <w:tcW w:w="6760" w:type="dxa"/>
            <w:vAlign w:val="bottom"/>
            <w:gridSpan w:val="6"/>
          </w:tcPr>
          <w:p>
            <w:pPr>
              <w:ind w:left="660"/>
              <w:spacing w:after="0" w:line="220" w:lineRule="exact"/>
              <w:rPr>
                <w:sz w:val="20"/>
                <w:szCs w:val="20"/>
                <w:color w:val="auto"/>
              </w:rPr>
            </w:pPr>
            <w:r>
              <w:rPr>
                <w:rFonts w:ascii="Arial" w:cs="Arial" w:eastAsia="Arial" w:hAnsi="Arial"/>
                <w:sz w:val="20"/>
                <w:szCs w:val="20"/>
                <w:color w:val="auto"/>
              </w:rPr>
              <w:t>основные  требования  к  организации  и  ведению  налогового</w:t>
            </w:r>
          </w:p>
        </w:tc>
      </w:tr>
      <w:tr>
        <w:trPr>
          <w:trHeight w:val="220"/>
        </w:trPr>
        <w:tc>
          <w:tcPr>
            <w:tcW w:w="2160" w:type="dxa"/>
            <w:vAlign w:val="bottom"/>
          </w:tcPr>
          <w:p>
            <w:pPr>
              <w:spacing w:after="0" w:line="220" w:lineRule="exact"/>
              <w:rPr>
                <w:sz w:val="20"/>
                <w:szCs w:val="20"/>
                <w:color w:val="auto"/>
              </w:rPr>
            </w:pPr>
            <w:r>
              <w:rPr>
                <w:rFonts w:ascii="Arial" w:cs="Arial" w:eastAsia="Arial" w:hAnsi="Arial"/>
                <w:sz w:val="20"/>
                <w:szCs w:val="20"/>
                <w:color w:val="auto"/>
              </w:rPr>
              <w:t>налогового</w:t>
            </w:r>
          </w:p>
        </w:tc>
        <w:tc>
          <w:tcPr>
            <w:tcW w:w="1720" w:type="dxa"/>
            <w:vAlign w:val="bottom"/>
          </w:tcPr>
          <w:p>
            <w:pPr>
              <w:ind w:left="380"/>
              <w:spacing w:after="0" w:line="220" w:lineRule="exact"/>
              <w:rPr>
                <w:sz w:val="20"/>
                <w:szCs w:val="20"/>
                <w:color w:val="auto"/>
              </w:rPr>
            </w:pPr>
            <w:r>
              <w:rPr>
                <w:rFonts w:ascii="Arial" w:cs="Arial" w:eastAsia="Arial" w:hAnsi="Arial"/>
                <w:sz w:val="20"/>
                <w:szCs w:val="20"/>
                <w:color w:val="auto"/>
              </w:rPr>
              <w:t>учета;</w:t>
            </w:r>
          </w:p>
        </w:tc>
        <w:tc>
          <w:tcPr>
            <w:tcW w:w="14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740" w:type="dxa"/>
            <w:vAlign w:val="bottom"/>
          </w:tcPr>
          <w:p>
            <w:pPr>
              <w:spacing w:after="0"/>
              <w:rPr>
                <w:sz w:val="19"/>
                <w:szCs w:val="19"/>
                <w:color w:val="auto"/>
              </w:rPr>
            </w:pPr>
          </w:p>
        </w:tc>
      </w:tr>
      <w:tr>
        <w:trPr>
          <w:trHeight w:val="220"/>
        </w:trPr>
        <w:tc>
          <w:tcPr>
            <w:tcW w:w="2160" w:type="dxa"/>
            <w:vAlign w:val="bottom"/>
          </w:tcPr>
          <w:p>
            <w:pPr>
              <w:spacing w:after="0" w:line="220" w:lineRule="exact"/>
              <w:rPr>
                <w:sz w:val="20"/>
                <w:szCs w:val="20"/>
                <w:color w:val="auto"/>
              </w:rPr>
            </w:pPr>
            <w:r>
              <w:rPr>
                <w:rFonts w:ascii="Arial" w:cs="Arial" w:eastAsia="Arial" w:hAnsi="Arial"/>
                <w:sz w:val="20"/>
                <w:szCs w:val="20"/>
                <w:color w:val="auto"/>
              </w:rPr>
              <w:t>планирования в</w:t>
            </w:r>
          </w:p>
        </w:tc>
        <w:tc>
          <w:tcPr>
            <w:tcW w:w="1720" w:type="dxa"/>
            <w:vAlign w:val="bottom"/>
          </w:tcPr>
          <w:p>
            <w:pPr>
              <w:ind w:left="660"/>
              <w:spacing w:after="0" w:line="220" w:lineRule="exact"/>
              <w:rPr>
                <w:sz w:val="20"/>
                <w:szCs w:val="20"/>
                <w:color w:val="auto"/>
              </w:rPr>
            </w:pPr>
            <w:r>
              <w:rPr>
                <w:rFonts w:ascii="Arial" w:cs="Arial" w:eastAsia="Arial" w:hAnsi="Arial"/>
                <w:sz w:val="20"/>
                <w:szCs w:val="20"/>
                <w:color w:val="auto"/>
              </w:rPr>
              <w:t>алгоритм</w:t>
            </w:r>
          </w:p>
        </w:tc>
        <w:tc>
          <w:tcPr>
            <w:tcW w:w="1440" w:type="dxa"/>
            <w:vAlign w:val="bottom"/>
          </w:tcPr>
          <w:p>
            <w:pPr>
              <w:ind w:left="200"/>
              <w:spacing w:after="0" w:line="220" w:lineRule="exact"/>
              <w:rPr>
                <w:sz w:val="20"/>
                <w:szCs w:val="20"/>
                <w:color w:val="auto"/>
              </w:rPr>
            </w:pPr>
            <w:r>
              <w:rPr>
                <w:rFonts w:ascii="Arial" w:cs="Arial" w:eastAsia="Arial" w:hAnsi="Arial"/>
                <w:sz w:val="20"/>
                <w:szCs w:val="20"/>
                <w:color w:val="auto"/>
              </w:rPr>
              <w:t>разработки</w:t>
            </w:r>
          </w:p>
        </w:tc>
        <w:tc>
          <w:tcPr>
            <w:tcW w:w="1120" w:type="dxa"/>
            <w:vAlign w:val="bottom"/>
          </w:tcPr>
          <w:p>
            <w:pPr>
              <w:ind w:left="200"/>
              <w:spacing w:after="0" w:line="220" w:lineRule="exact"/>
              <w:rPr>
                <w:sz w:val="20"/>
                <w:szCs w:val="20"/>
                <w:color w:val="auto"/>
              </w:rPr>
            </w:pPr>
            <w:r>
              <w:rPr>
                <w:rFonts w:ascii="Arial" w:cs="Arial" w:eastAsia="Arial" w:hAnsi="Arial"/>
                <w:sz w:val="20"/>
                <w:szCs w:val="20"/>
                <w:color w:val="auto"/>
              </w:rPr>
              <w:t>учетной</w:t>
            </w:r>
          </w:p>
        </w:tc>
        <w:tc>
          <w:tcPr>
            <w:tcW w:w="1240" w:type="dxa"/>
            <w:vAlign w:val="bottom"/>
          </w:tcPr>
          <w:p>
            <w:pPr>
              <w:ind w:left="200"/>
              <w:spacing w:after="0" w:line="220" w:lineRule="exact"/>
              <w:rPr>
                <w:sz w:val="20"/>
                <w:szCs w:val="20"/>
                <w:color w:val="auto"/>
              </w:rPr>
            </w:pPr>
            <w:r>
              <w:rPr>
                <w:rFonts w:ascii="Arial" w:cs="Arial" w:eastAsia="Arial" w:hAnsi="Arial"/>
                <w:sz w:val="20"/>
                <w:szCs w:val="20"/>
                <w:color w:val="auto"/>
              </w:rPr>
              <w:t>политики</w:t>
            </w:r>
          </w:p>
        </w:tc>
        <w:tc>
          <w:tcPr>
            <w:tcW w:w="500" w:type="dxa"/>
            <w:vAlign w:val="bottom"/>
          </w:tcPr>
          <w:p>
            <w:pPr>
              <w:ind w:left="200"/>
              <w:spacing w:after="0" w:line="220" w:lineRule="exact"/>
              <w:rPr>
                <w:sz w:val="20"/>
                <w:szCs w:val="20"/>
                <w:color w:val="auto"/>
              </w:rPr>
            </w:pPr>
            <w:r>
              <w:rPr>
                <w:rFonts w:ascii="Arial" w:cs="Arial" w:eastAsia="Arial" w:hAnsi="Arial"/>
                <w:sz w:val="20"/>
                <w:szCs w:val="20"/>
                <w:color w:val="auto"/>
              </w:rPr>
              <w:t>в</w:t>
            </w:r>
          </w:p>
        </w:tc>
        <w:tc>
          <w:tcPr>
            <w:tcW w:w="740" w:type="dxa"/>
            <w:vAlign w:val="bottom"/>
          </w:tcPr>
          <w:p>
            <w:pPr>
              <w:ind w:left="180"/>
              <w:spacing w:after="0" w:line="220" w:lineRule="exact"/>
              <w:rPr>
                <w:sz w:val="20"/>
                <w:szCs w:val="20"/>
                <w:color w:val="auto"/>
              </w:rPr>
            </w:pPr>
            <w:r>
              <w:rPr>
                <w:rFonts w:ascii="Arial" w:cs="Arial" w:eastAsia="Arial" w:hAnsi="Arial"/>
                <w:sz w:val="20"/>
                <w:szCs w:val="20"/>
                <w:color w:val="auto"/>
                <w:w w:val="97"/>
              </w:rPr>
              <w:t>целях</w:t>
            </w:r>
          </w:p>
        </w:tc>
      </w:tr>
      <w:tr>
        <w:trPr>
          <w:trHeight w:val="240"/>
        </w:trPr>
        <w:tc>
          <w:tcPr>
            <w:tcW w:w="2160" w:type="dxa"/>
            <w:vAlign w:val="bottom"/>
          </w:tcPr>
          <w:p>
            <w:pPr>
              <w:spacing w:after="0"/>
              <w:rPr>
                <w:sz w:val="20"/>
                <w:szCs w:val="20"/>
                <w:color w:val="auto"/>
              </w:rPr>
            </w:pPr>
            <w:r>
              <w:rPr>
                <w:rFonts w:ascii="Arial" w:cs="Arial" w:eastAsia="Arial" w:hAnsi="Arial"/>
                <w:sz w:val="20"/>
                <w:szCs w:val="20"/>
                <w:color w:val="auto"/>
              </w:rPr>
              <w:t>организации</w:t>
            </w:r>
          </w:p>
        </w:tc>
        <w:tc>
          <w:tcPr>
            <w:tcW w:w="3160" w:type="dxa"/>
            <w:vAlign w:val="bottom"/>
            <w:gridSpan w:val="2"/>
          </w:tcPr>
          <w:p>
            <w:pPr>
              <w:ind w:left="380"/>
              <w:spacing w:after="0"/>
              <w:rPr>
                <w:sz w:val="20"/>
                <w:szCs w:val="20"/>
                <w:color w:val="auto"/>
              </w:rPr>
            </w:pPr>
            <w:r>
              <w:rPr>
                <w:rFonts w:ascii="Arial" w:cs="Arial" w:eastAsia="Arial" w:hAnsi="Arial"/>
                <w:sz w:val="20"/>
                <w:szCs w:val="20"/>
                <w:color w:val="auto"/>
              </w:rPr>
              <w:t>налогообложения;</w:t>
            </w:r>
          </w:p>
        </w:tc>
        <w:tc>
          <w:tcPr>
            <w:tcW w:w="1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740" w:type="dxa"/>
            <w:vAlign w:val="bottom"/>
          </w:tcPr>
          <w:p>
            <w:pPr>
              <w:spacing w:after="0"/>
              <w:rPr>
                <w:sz w:val="20"/>
                <w:szCs w:val="20"/>
                <w:color w:val="auto"/>
              </w:rPr>
            </w:pPr>
          </w:p>
        </w:tc>
      </w:tr>
    </w:tbl>
    <w:p>
      <w:pPr>
        <w:ind w:left="2660" w:right="1680" w:firstLine="283"/>
        <w:spacing w:after="0" w:line="229" w:lineRule="auto"/>
        <w:rPr>
          <w:sz w:val="20"/>
          <w:szCs w:val="20"/>
          <w:color w:val="auto"/>
        </w:rPr>
      </w:pPr>
      <w:r>
        <w:rPr>
          <w:rFonts w:ascii="Arial" w:cs="Arial" w:eastAsia="Arial" w:hAnsi="Arial"/>
          <w:sz w:val="20"/>
          <w:szCs w:val="20"/>
          <w:color w:val="auto"/>
        </w:rPr>
        <w:t>порядок утверждения учетной налоговой политики приказом руководителя;</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местонахождение положений учетной политики в тексте приказа или в приложении к приказу;</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порядок применения учетной политики последовательно, от одного налогового периода к другому;</w:t>
      </w:r>
    </w:p>
    <w:p>
      <w:pPr>
        <w:ind w:left="2940"/>
        <w:spacing w:after="0" w:line="230" w:lineRule="auto"/>
        <w:rPr>
          <w:sz w:val="20"/>
          <w:szCs w:val="20"/>
          <w:color w:val="auto"/>
        </w:rPr>
      </w:pPr>
      <w:r>
        <w:rPr>
          <w:rFonts w:ascii="Arial" w:cs="Arial" w:eastAsia="Arial" w:hAnsi="Arial"/>
          <w:sz w:val="20"/>
          <w:szCs w:val="20"/>
          <w:color w:val="auto"/>
        </w:rPr>
        <w:t>случаи изменения учетной политики в целях налогообложения;</w:t>
      </w:r>
    </w:p>
    <w:p>
      <w:pPr>
        <w:ind w:left="2940"/>
        <w:spacing w:after="0" w:line="230" w:lineRule="auto"/>
        <w:rPr>
          <w:sz w:val="20"/>
          <w:szCs w:val="20"/>
          <w:color w:val="auto"/>
        </w:rPr>
      </w:pPr>
      <w:r>
        <w:rPr>
          <w:rFonts w:ascii="Arial" w:cs="Arial" w:eastAsia="Arial" w:hAnsi="Arial"/>
          <w:sz w:val="20"/>
          <w:szCs w:val="20"/>
          <w:color w:val="auto"/>
        </w:rPr>
        <w:t>срок действия учетной политики;</w:t>
      </w:r>
    </w:p>
    <w:p>
      <w:pPr>
        <w:ind w:left="2940"/>
        <w:spacing w:after="0" w:line="229" w:lineRule="auto"/>
        <w:rPr>
          <w:sz w:val="20"/>
          <w:szCs w:val="20"/>
          <w:color w:val="auto"/>
        </w:rPr>
      </w:pPr>
      <w:r>
        <w:rPr>
          <w:rFonts w:ascii="Arial" w:cs="Arial" w:eastAsia="Arial" w:hAnsi="Arial"/>
          <w:sz w:val="20"/>
          <w:szCs w:val="20"/>
          <w:color w:val="auto"/>
        </w:rPr>
        <w:t>особенности применения учетной политики для налогов разных</w:t>
      </w:r>
    </w:p>
    <w:p>
      <w:pPr>
        <w:ind w:left="2660"/>
        <w:spacing w:after="0" w:line="230" w:lineRule="auto"/>
        <w:rPr>
          <w:sz w:val="20"/>
          <w:szCs w:val="20"/>
          <w:color w:val="auto"/>
        </w:rPr>
      </w:pPr>
      <w:r>
        <w:rPr>
          <w:rFonts w:ascii="Arial" w:cs="Arial" w:eastAsia="Arial" w:hAnsi="Arial"/>
          <w:sz w:val="20"/>
          <w:szCs w:val="20"/>
          <w:color w:val="auto"/>
        </w:rPr>
        <w:t>видов;</w:t>
      </w:r>
    </w:p>
    <w:p>
      <w:pPr>
        <w:ind w:left="2940"/>
        <w:spacing w:after="0"/>
        <w:tabs>
          <w:tab w:leader="none" w:pos="3720" w:val="left"/>
          <w:tab w:leader="none" w:pos="4680" w:val="left"/>
          <w:tab w:leader="none" w:pos="5600" w:val="left"/>
          <w:tab w:leader="none" w:pos="6640" w:val="left"/>
          <w:tab w:leader="none" w:pos="7160" w:val="left"/>
          <w:tab w:leader="none" w:pos="8500" w:val="left"/>
          <w:tab w:leader="none" w:pos="8800" w:val="left"/>
        </w:tabs>
        <w:rPr>
          <w:sz w:val="20"/>
          <w:szCs w:val="20"/>
          <w:color w:val="auto"/>
        </w:rPr>
      </w:pPr>
      <w:r>
        <w:rPr>
          <w:rFonts w:ascii="Arial" w:cs="Arial" w:eastAsia="Arial" w:hAnsi="Arial"/>
          <w:sz w:val="20"/>
          <w:szCs w:val="20"/>
          <w:color w:val="auto"/>
        </w:rPr>
        <w:t>общий</w:t>
        <w:tab/>
        <w:t>принцип</w:t>
        <w:tab/>
        <w:t>учетной</w:t>
        <w:tab/>
        <w:t>политики</w:t>
        <w:tab/>
        <w:t>для</w:t>
        <w:tab/>
        <w:t>организации</w:t>
        <w:tab/>
        <w:t>и</w:t>
      </w:r>
      <w:r>
        <w:rPr>
          <w:sz w:val="20"/>
          <w:szCs w:val="20"/>
          <w:color w:val="auto"/>
        </w:rPr>
        <w:tab/>
      </w:r>
      <w:r>
        <w:rPr>
          <w:rFonts w:ascii="Arial" w:cs="Arial" w:eastAsia="Arial" w:hAnsi="Arial"/>
          <w:sz w:val="19"/>
          <w:szCs w:val="19"/>
          <w:color w:val="auto"/>
        </w:rPr>
        <w:t>ее</w:t>
      </w:r>
    </w:p>
    <w:p>
      <w:pPr>
        <w:ind w:left="2660"/>
        <w:spacing w:after="0" w:line="229" w:lineRule="auto"/>
        <w:rPr>
          <w:sz w:val="20"/>
          <w:szCs w:val="20"/>
          <w:color w:val="auto"/>
        </w:rPr>
      </w:pPr>
      <w:r>
        <w:rPr>
          <w:rFonts w:ascii="Arial" w:cs="Arial" w:eastAsia="Arial" w:hAnsi="Arial"/>
          <w:sz w:val="20"/>
          <w:szCs w:val="20"/>
          <w:color w:val="auto"/>
        </w:rPr>
        <w:t>подразделений;</w:t>
      </w:r>
    </w:p>
    <w:p>
      <w:pPr>
        <w:ind w:left="2940"/>
        <w:spacing w:after="0" w:line="230" w:lineRule="auto"/>
        <w:rPr>
          <w:sz w:val="20"/>
          <w:szCs w:val="20"/>
          <w:color w:val="auto"/>
        </w:rPr>
      </w:pPr>
      <w:r>
        <w:rPr>
          <w:rFonts w:ascii="Arial" w:cs="Arial" w:eastAsia="Arial" w:hAnsi="Arial"/>
          <w:sz w:val="20"/>
          <w:szCs w:val="20"/>
          <w:color w:val="auto"/>
        </w:rPr>
        <w:t>структуру учетной политики;</w:t>
      </w:r>
    </w:p>
    <w:p>
      <w:pPr>
        <w:ind w:left="2660" w:right="1680" w:firstLine="283"/>
        <w:spacing w:after="0" w:line="229" w:lineRule="auto"/>
        <w:rPr>
          <w:sz w:val="20"/>
          <w:szCs w:val="20"/>
          <w:color w:val="auto"/>
        </w:rPr>
      </w:pPr>
      <w:r>
        <w:rPr>
          <w:rFonts w:ascii="Arial" w:cs="Arial" w:eastAsia="Arial" w:hAnsi="Arial"/>
          <w:sz w:val="20"/>
          <w:szCs w:val="20"/>
          <w:color w:val="auto"/>
        </w:rPr>
        <w:t>случаи отражения в учетной политике формирования налоговой базы;</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порядок представления учетной политики в целях налогообложения в налоговые органы;</w:t>
      </w:r>
    </w:p>
    <w:p>
      <w:pPr>
        <w:ind w:left="2940"/>
        <w:spacing w:after="0" w:line="230" w:lineRule="auto"/>
        <w:rPr>
          <w:sz w:val="20"/>
          <w:szCs w:val="20"/>
          <w:color w:val="auto"/>
        </w:rPr>
      </w:pPr>
      <w:r>
        <w:rPr>
          <w:rFonts w:ascii="Arial" w:cs="Arial" w:eastAsia="Arial" w:hAnsi="Arial"/>
          <w:sz w:val="20"/>
          <w:szCs w:val="20"/>
          <w:color w:val="auto"/>
        </w:rPr>
        <w:t>первичные учетные документы и регистры налогового учета;</w:t>
      </w:r>
    </w:p>
    <w:p>
      <w:pPr>
        <w:ind w:left="2940"/>
        <w:spacing w:after="0" w:line="230" w:lineRule="auto"/>
        <w:rPr>
          <w:sz w:val="20"/>
          <w:szCs w:val="20"/>
          <w:color w:val="auto"/>
        </w:rPr>
      </w:pPr>
      <w:r>
        <w:rPr>
          <w:rFonts w:ascii="Arial" w:cs="Arial" w:eastAsia="Arial" w:hAnsi="Arial"/>
          <w:sz w:val="20"/>
          <w:szCs w:val="20"/>
          <w:color w:val="auto"/>
        </w:rPr>
        <w:t>расчет налоговой базы;</w:t>
      </w:r>
    </w:p>
    <w:p>
      <w:pPr>
        <w:ind w:left="2940"/>
        <w:spacing w:after="0" w:line="229" w:lineRule="auto"/>
        <w:rPr>
          <w:sz w:val="20"/>
          <w:szCs w:val="20"/>
          <w:color w:val="auto"/>
        </w:rPr>
      </w:pPr>
      <w:r>
        <w:rPr>
          <w:rFonts w:ascii="Arial" w:cs="Arial" w:eastAsia="Arial" w:hAnsi="Arial"/>
          <w:sz w:val="20"/>
          <w:szCs w:val="20"/>
          <w:color w:val="auto"/>
        </w:rPr>
        <w:t>порядок формирования суммы доходов и расходов;</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определения доли расходов, учитываемых для целей налогообложения в текущем налоговом (отчетном) периоде;</w:t>
      </w:r>
    </w:p>
    <w:p>
      <w:pPr>
        <w:spacing w:after="0" w:line="1"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расчета суммы остатка расходов (убытков), подлежащую отнесению на расходы в следующих налоговых периодах;</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формирования сумм создаваемых резервов, а также сумму задолженности по расчетам с бюджетом по налогу на прибыль;</w:t>
      </w:r>
    </w:p>
    <w:p>
      <w:pPr>
        <w:spacing w:after="0" w:line="2" w:lineRule="exact"/>
        <w:rPr>
          <w:sz w:val="20"/>
          <w:szCs w:val="20"/>
          <w:color w:val="auto"/>
        </w:rPr>
      </w:pPr>
    </w:p>
    <w:p>
      <w:pPr>
        <w:jc w:val="both"/>
        <w:ind w:left="2660" w:right="1680" w:firstLine="283"/>
        <w:spacing w:after="0" w:line="229" w:lineRule="auto"/>
        <w:rPr>
          <w:sz w:val="20"/>
          <w:szCs w:val="20"/>
          <w:color w:val="auto"/>
        </w:rPr>
      </w:pPr>
      <w:r>
        <w:rPr>
          <w:rFonts w:ascii="Arial" w:cs="Arial" w:eastAsia="Arial" w:hAnsi="Arial"/>
          <w:sz w:val="20"/>
          <w:szCs w:val="20"/>
          <w:color w:val="auto"/>
        </w:rPr>
        <w:t>порядок контроля правильности заполнения налоговых деклараций;</w:t>
      </w:r>
    </w:p>
    <w:p>
      <w:pPr>
        <w:ind w:left="2940"/>
        <w:spacing w:after="0" w:line="230" w:lineRule="auto"/>
        <w:rPr>
          <w:sz w:val="20"/>
          <w:szCs w:val="20"/>
          <w:color w:val="auto"/>
        </w:rPr>
      </w:pPr>
      <w:r>
        <w:rPr>
          <w:rFonts w:ascii="Arial" w:cs="Arial" w:eastAsia="Arial" w:hAnsi="Arial"/>
          <w:sz w:val="20"/>
          <w:szCs w:val="20"/>
          <w:color w:val="auto"/>
        </w:rPr>
        <w:t>специальные системы налогообложения;</w:t>
      </w:r>
    </w:p>
    <w:p>
      <w:pPr>
        <w:ind w:left="2940"/>
        <w:spacing w:after="0" w:line="230" w:lineRule="auto"/>
        <w:rPr>
          <w:sz w:val="20"/>
          <w:szCs w:val="20"/>
          <w:color w:val="auto"/>
        </w:rPr>
      </w:pPr>
      <w:r>
        <w:rPr>
          <w:rFonts w:ascii="Arial" w:cs="Arial" w:eastAsia="Arial" w:hAnsi="Arial"/>
          <w:sz w:val="20"/>
          <w:szCs w:val="20"/>
          <w:color w:val="auto"/>
        </w:rPr>
        <w:t>налоговые льготы при исчислении величины налогов и сборов;</w:t>
      </w:r>
    </w:p>
    <w:p>
      <w:pPr>
        <w:ind w:left="2940"/>
        <w:spacing w:after="0" w:line="229" w:lineRule="auto"/>
        <w:rPr>
          <w:sz w:val="20"/>
          <w:szCs w:val="20"/>
          <w:color w:val="auto"/>
        </w:rPr>
      </w:pPr>
      <w:r>
        <w:rPr>
          <w:rFonts w:ascii="Arial" w:cs="Arial" w:eastAsia="Arial" w:hAnsi="Arial"/>
          <w:sz w:val="20"/>
          <w:szCs w:val="20"/>
          <w:color w:val="auto"/>
        </w:rPr>
        <w:t>основы налогового планирования;</w:t>
      </w:r>
    </w:p>
    <w:p>
      <w:pPr>
        <w:ind w:left="2940"/>
        <w:spacing w:after="0" w:line="230" w:lineRule="auto"/>
        <w:rPr>
          <w:sz w:val="20"/>
          <w:szCs w:val="20"/>
          <w:color w:val="auto"/>
        </w:rPr>
      </w:pPr>
      <w:r>
        <w:rPr>
          <w:rFonts w:ascii="Arial" w:cs="Arial" w:eastAsia="Arial" w:hAnsi="Arial"/>
          <w:sz w:val="20"/>
          <w:szCs w:val="20"/>
          <w:color w:val="auto"/>
        </w:rPr>
        <w:t>процесс  разработки  учетной  политики  организации  в  целях</w:t>
      </w:r>
    </w:p>
    <w:p>
      <w:pPr>
        <w:ind w:left="2660"/>
        <w:spacing w:after="0" w:line="230" w:lineRule="auto"/>
        <w:rPr>
          <w:sz w:val="20"/>
          <w:szCs w:val="20"/>
          <w:color w:val="auto"/>
        </w:rPr>
      </w:pPr>
      <w:r>
        <w:rPr>
          <w:rFonts w:ascii="Arial" w:cs="Arial" w:eastAsia="Arial" w:hAnsi="Arial"/>
          <w:sz w:val="20"/>
          <w:szCs w:val="20"/>
          <w:color w:val="auto"/>
        </w:rPr>
        <w:t>налогообложения;</w:t>
      </w:r>
    </w:p>
    <w:p>
      <w:pPr>
        <w:ind w:left="2940"/>
        <w:spacing w:after="0" w:line="229" w:lineRule="auto"/>
        <w:rPr>
          <w:sz w:val="20"/>
          <w:szCs w:val="20"/>
          <w:color w:val="auto"/>
        </w:rPr>
      </w:pPr>
      <w:r>
        <w:rPr>
          <w:rFonts w:ascii="Arial" w:cs="Arial" w:eastAsia="Arial" w:hAnsi="Arial"/>
          <w:sz w:val="20"/>
          <w:szCs w:val="20"/>
          <w:color w:val="auto"/>
        </w:rPr>
        <w:t>схемы минимизации налогов;</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технологию разработки схем налоговой оптимизации деятельности организации;</w:t>
      </w:r>
    </w:p>
    <w:p>
      <w:pPr>
        <w:ind w:left="2940"/>
        <w:spacing w:after="0" w:line="230" w:lineRule="auto"/>
        <w:rPr>
          <w:sz w:val="20"/>
          <w:szCs w:val="20"/>
          <w:color w:val="auto"/>
        </w:rPr>
      </w:pPr>
      <w:r>
        <w:rPr>
          <w:rFonts w:ascii="Arial" w:cs="Arial" w:eastAsia="Arial" w:hAnsi="Arial"/>
          <w:sz w:val="20"/>
          <w:szCs w:val="20"/>
          <w:color w:val="auto"/>
        </w:rPr>
        <w:t>понятие налогового учета;</w:t>
      </w:r>
    </w:p>
    <w:p>
      <w:pPr>
        <w:ind w:left="2940"/>
        <w:spacing w:after="0" w:line="230" w:lineRule="auto"/>
        <w:rPr>
          <w:sz w:val="20"/>
          <w:szCs w:val="20"/>
          <w:color w:val="auto"/>
        </w:rPr>
      </w:pPr>
      <w:r>
        <w:rPr>
          <w:rFonts w:ascii="Arial" w:cs="Arial" w:eastAsia="Arial" w:hAnsi="Arial"/>
          <w:sz w:val="20"/>
          <w:szCs w:val="20"/>
          <w:color w:val="auto"/>
        </w:rPr>
        <w:t>цели осуществления налогового учета;</w:t>
      </w:r>
    </w:p>
    <w:p>
      <w:pPr>
        <w:ind w:left="2940"/>
        <w:spacing w:after="0" w:line="229" w:lineRule="auto"/>
        <w:rPr>
          <w:sz w:val="20"/>
          <w:szCs w:val="20"/>
          <w:color w:val="auto"/>
        </w:rPr>
      </w:pPr>
      <w:r>
        <w:rPr>
          <w:rFonts w:ascii="Arial" w:cs="Arial" w:eastAsia="Arial" w:hAnsi="Arial"/>
          <w:sz w:val="20"/>
          <w:szCs w:val="20"/>
          <w:color w:val="auto"/>
        </w:rPr>
        <w:t>определение порядка ведения налогового учета;</w:t>
      </w:r>
    </w:p>
    <w:p>
      <w:pPr>
        <w:spacing w:after="0" w:line="1" w:lineRule="exact"/>
        <w:rPr>
          <w:sz w:val="20"/>
          <w:szCs w:val="20"/>
          <w:color w:val="auto"/>
        </w:rPr>
      </w:pPr>
    </w:p>
    <w:p>
      <w:pPr>
        <w:ind w:left="2940"/>
        <w:spacing w:after="0"/>
        <w:tabs>
          <w:tab w:leader="none" w:pos="4120" w:val="left"/>
          <w:tab w:leader="none" w:pos="5020" w:val="left"/>
          <w:tab w:leader="none" w:pos="6240" w:val="left"/>
          <w:tab w:leader="none" w:pos="6960" w:val="left"/>
          <w:tab w:leader="none" w:pos="7500" w:val="left"/>
        </w:tabs>
        <w:rPr>
          <w:sz w:val="20"/>
          <w:szCs w:val="20"/>
          <w:color w:val="auto"/>
        </w:rPr>
      </w:pPr>
      <w:r>
        <w:rPr>
          <w:rFonts w:ascii="Arial" w:cs="Arial" w:eastAsia="Arial" w:hAnsi="Arial"/>
          <w:sz w:val="20"/>
          <w:szCs w:val="20"/>
          <w:color w:val="auto"/>
        </w:rPr>
        <w:t>отражение</w:t>
        <w:tab/>
        <w:t>данных</w:t>
        <w:tab/>
        <w:t>налогового</w:t>
        <w:tab/>
        <w:t>учета</w:t>
        <w:tab/>
        <w:t>при</w:t>
      </w:r>
      <w:r>
        <w:rPr>
          <w:sz w:val="20"/>
          <w:szCs w:val="20"/>
          <w:color w:val="auto"/>
        </w:rPr>
        <w:tab/>
      </w:r>
      <w:r>
        <w:rPr>
          <w:rFonts w:ascii="Arial" w:cs="Arial" w:eastAsia="Arial" w:hAnsi="Arial"/>
          <w:sz w:val="19"/>
          <w:szCs w:val="19"/>
          <w:color w:val="auto"/>
        </w:rPr>
        <w:t>предоставлении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130810</wp:posOffset>
                </wp:positionV>
                <wp:extent cx="680339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0.3pt" to="535.5pt,10.3pt" o:allowincell="f" strokecolor="#000000" strokeweight="1pt"/>
            </w:pict>
          </mc:Fallback>
        </mc:AlternateContent>
      </w:r>
    </w:p>
    <w:p>
      <w:pPr>
        <w:spacing w:after="0" w:line="200" w:lineRule="exact"/>
        <w:rPr>
          <w:sz w:val="20"/>
          <w:szCs w:val="20"/>
          <w:color w:val="auto"/>
        </w:rPr>
      </w:pP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22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документов в налоговые органы;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0" cy="8260715"/>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0.9499pt" to="2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-139065</wp:posOffset>
                </wp:positionV>
                <wp:extent cx="0" cy="8260715"/>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10.9499pt" to="129.55pt,639.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-139065</wp:posOffset>
                </wp:positionV>
                <wp:extent cx="0" cy="8260715"/>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26071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0.9499pt" to="455.5pt,639.5pt" o:allowincell="f" strokecolor="#000000" strokeweight="0.5pt"/>
            </w:pict>
          </mc:Fallback>
        </mc:AlternateContent>
      </w:r>
    </w:p>
    <w:p>
      <w:pPr>
        <w:ind w:left="2940"/>
        <w:spacing w:after="0"/>
        <w:rPr>
          <w:sz w:val="20"/>
          <w:szCs w:val="20"/>
          <w:color w:val="auto"/>
        </w:rPr>
      </w:pPr>
      <w:r>
        <w:rPr>
          <w:rFonts w:ascii="Arial" w:cs="Arial" w:eastAsia="Arial" w:hAnsi="Arial"/>
          <w:sz w:val="20"/>
          <w:szCs w:val="20"/>
          <w:color w:val="auto"/>
        </w:rPr>
        <w:t>вопросы  доначисления  неуплаченных  налогов  и  взыскания</w:t>
      </w:r>
    </w:p>
    <w:p>
      <w:pPr>
        <w:ind w:left="2660"/>
        <w:spacing w:after="0" w:line="229" w:lineRule="auto"/>
        <w:rPr>
          <w:sz w:val="20"/>
          <w:szCs w:val="20"/>
          <w:color w:val="auto"/>
        </w:rPr>
      </w:pPr>
      <w:r>
        <w:rPr>
          <w:rFonts w:ascii="Arial" w:cs="Arial" w:eastAsia="Arial" w:hAnsi="Arial"/>
          <w:sz w:val="20"/>
          <w:szCs w:val="20"/>
          <w:color w:val="auto"/>
        </w:rPr>
        <w:t>штрафных санкций налоговыми органами;</w:t>
      </w:r>
    </w:p>
    <w:p>
      <w:pPr>
        <w:ind w:left="2940"/>
        <w:spacing w:after="0" w:line="230" w:lineRule="auto"/>
        <w:rPr>
          <w:sz w:val="20"/>
          <w:szCs w:val="20"/>
          <w:color w:val="auto"/>
        </w:rPr>
      </w:pPr>
      <w:r>
        <w:rPr>
          <w:rFonts w:ascii="Arial" w:cs="Arial" w:eastAsia="Arial" w:hAnsi="Arial"/>
          <w:sz w:val="20"/>
          <w:szCs w:val="20"/>
          <w:color w:val="auto"/>
        </w:rPr>
        <w:t>состав и структуру регистров налогового учета:</w:t>
      </w:r>
    </w:p>
    <w:p>
      <w:pPr>
        <w:ind w:left="2940"/>
        <w:spacing w:after="0" w:line="229" w:lineRule="auto"/>
        <w:rPr>
          <w:sz w:val="20"/>
          <w:szCs w:val="20"/>
          <w:color w:val="auto"/>
        </w:rPr>
      </w:pPr>
      <w:r>
        <w:rPr>
          <w:rFonts w:ascii="Arial" w:cs="Arial" w:eastAsia="Arial" w:hAnsi="Arial"/>
          <w:sz w:val="20"/>
          <w:szCs w:val="20"/>
          <w:color w:val="auto"/>
        </w:rPr>
        <w:t>первичные бухгалтерские документы;</w:t>
      </w:r>
    </w:p>
    <w:p>
      <w:pPr>
        <w:ind w:left="2940"/>
        <w:spacing w:after="0" w:line="230" w:lineRule="auto"/>
        <w:rPr>
          <w:sz w:val="20"/>
          <w:szCs w:val="20"/>
          <w:color w:val="auto"/>
        </w:rPr>
      </w:pPr>
      <w:r>
        <w:rPr>
          <w:rFonts w:ascii="Arial" w:cs="Arial" w:eastAsia="Arial" w:hAnsi="Arial"/>
          <w:sz w:val="20"/>
          <w:szCs w:val="20"/>
          <w:color w:val="auto"/>
        </w:rPr>
        <w:t>аналитические регистры налогового учета;</w:t>
      </w:r>
    </w:p>
    <w:p>
      <w:pPr>
        <w:ind w:left="2940"/>
        <w:spacing w:after="0"/>
        <w:rPr>
          <w:sz w:val="20"/>
          <w:szCs w:val="20"/>
          <w:color w:val="auto"/>
        </w:rPr>
      </w:pPr>
      <w:r>
        <w:rPr>
          <w:rFonts w:ascii="Arial" w:cs="Arial" w:eastAsia="Arial" w:hAnsi="Arial"/>
          <w:sz w:val="20"/>
          <w:szCs w:val="20"/>
          <w:color w:val="auto"/>
        </w:rPr>
        <w:t>расчет налоговой базы;</w:t>
      </w:r>
    </w:p>
    <w:p>
      <w:pPr>
        <w:spacing w:after="0" w:line="174" w:lineRule="exact"/>
        <w:rPr>
          <w:sz w:val="20"/>
          <w:szCs w:val="20"/>
          <w:color w:val="auto"/>
        </w:rPr>
      </w:pPr>
    </w:p>
    <w:p>
      <w:pPr>
        <w:ind w:left="2660" w:right="1680" w:firstLine="283"/>
        <w:spacing w:after="0"/>
        <w:rPr>
          <w:sz w:val="20"/>
          <w:szCs w:val="20"/>
          <w:color w:val="auto"/>
        </w:rPr>
      </w:pPr>
      <w:r>
        <w:rPr>
          <w:rFonts w:ascii="Arial" w:cs="Arial" w:eastAsia="Arial" w:hAnsi="Arial"/>
          <w:sz w:val="20"/>
          <w:szCs w:val="20"/>
          <w:color w:val="auto"/>
        </w:rPr>
        <w:t xml:space="preserve">элементы налогового учета, определяемые Налоговым </w:t>
      </w:r>
      <w:r>
        <w:rPr>
          <w:rFonts w:ascii="Arial" w:cs="Arial" w:eastAsia="Arial" w:hAnsi="Arial"/>
          <w:sz w:val="20"/>
          <w:szCs w:val="20"/>
          <w:color w:val="0000FF"/>
        </w:rPr>
        <w:t xml:space="preserve">кодексом </w:t>
      </w:r>
      <w:r>
        <w:rPr>
          <w:rFonts w:ascii="Arial" w:cs="Arial" w:eastAsia="Arial" w:hAnsi="Arial"/>
          <w:sz w:val="20"/>
          <w:szCs w:val="20"/>
          <w:color w:val="000000"/>
        </w:rPr>
        <w:t>Российской Федерации;</w:t>
      </w:r>
    </w:p>
    <w:p>
      <w:pPr>
        <w:ind w:left="2660" w:right="1680" w:firstLine="283"/>
        <w:spacing w:after="0" w:line="229" w:lineRule="auto"/>
        <w:rPr>
          <w:sz w:val="20"/>
          <w:szCs w:val="20"/>
          <w:color w:val="auto"/>
        </w:rPr>
      </w:pPr>
      <w:r>
        <w:rPr>
          <w:rFonts w:ascii="Arial" w:cs="Arial" w:eastAsia="Arial" w:hAnsi="Arial"/>
          <w:sz w:val="20"/>
          <w:szCs w:val="20"/>
          <w:color w:val="auto"/>
        </w:rPr>
        <w:t>порядок расчета налоговой базы по налогу на добавленную стоимость;</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порядок расчета налоговой базы по налогу на прибыль; порядок расчета налоговой базы по налогу на доходы</w:t>
      </w:r>
    </w:p>
    <w:p>
      <w:pPr>
        <w:ind w:left="2660"/>
        <w:spacing w:after="0" w:line="230" w:lineRule="auto"/>
        <w:rPr>
          <w:sz w:val="20"/>
          <w:szCs w:val="20"/>
          <w:color w:val="auto"/>
        </w:rPr>
      </w:pPr>
      <w:r>
        <w:rPr>
          <w:rFonts w:ascii="Arial" w:cs="Arial" w:eastAsia="Arial" w:hAnsi="Arial"/>
          <w:sz w:val="20"/>
          <w:szCs w:val="20"/>
          <w:color w:val="auto"/>
        </w:rPr>
        <w:t>физических лиц;</w:t>
      </w:r>
    </w:p>
    <w:p>
      <w:pPr>
        <w:ind w:left="2940"/>
        <w:spacing w:after="0" w:line="230" w:lineRule="auto"/>
        <w:rPr>
          <w:sz w:val="20"/>
          <w:szCs w:val="20"/>
          <w:color w:val="auto"/>
        </w:rPr>
      </w:pPr>
      <w:r>
        <w:rPr>
          <w:rFonts w:ascii="Arial" w:cs="Arial" w:eastAsia="Arial" w:hAnsi="Arial"/>
          <w:sz w:val="20"/>
          <w:szCs w:val="20"/>
          <w:color w:val="auto"/>
        </w:rPr>
        <w:t>схемы оптимизации налогообложения организации;</w:t>
      </w:r>
    </w:p>
    <w:p>
      <w:pPr>
        <w:ind w:left="2940"/>
        <w:spacing w:after="0" w:line="229" w:lineRule="auto"/>
        <w:rPr>
          <w:sz w:val="20"/>
          <w:szCs w:val="20"/>
          <w:color w:val="auto"/>
        </w:rPr>
      </w:pPr>
      <w:r>
        <w:rPr>
          <w:rFonts w:ascii="Arial" w:cs="Arial" w:eastAsia="Arial" w:hAnsi="Arial"/>
          <w:sz w:val="20"/>
          <w:szCs w:val="20"/>
          <w:color w:val="auto"/>
        </w:rPr>
        <w:t>схемы минимизации налогов организации;</w:t>
      </w:r>
    </w:p>
    <w:p>
      <w:pPr>
        <w:ind w:left="2940"/>
        <w:spacing w:after="0" w:line="230" w:lineRule="auto"/>
        <w:rPr>
          <w:sz w:val="20"/>
          <w:szCs w:val="20"/>
          <w:color w:val="auto"/>
        </w:rPr>
      </w:pPr>
      <w:r>
        <w:rPr>
          <w:rFonts w:ascii="Arial" w:cs="Arial" w:eastAsia="Arial" w:hAnsi="Arial"/>
          <w:sz w:val="20"/>
          <w:szCs w:val="20"/>
          <w:color w:val="auto"/>
        </w:rPr>
        <w:t>понятие и виды налоговых льгот;</w:t>
      </w:r>
    </w:p>
    <w:p>
      <w:pPr>
        <w:ind w:left="2940"/>
        <w:spacing w:after="0" w:line="230" w:lineRule="auto"/>
        <w:rPr>
          <w:sz w:val="20"/>
          <w:szCs w:val="20"/>
          <w:color w:val="auto"/>
        </w:rPr>
      </w:pPr>
      <w:r>
        <w:rPr>
          <w:rFonts w:ascii="Arial" w:cs="Arial" w:eastAsia="Arial" w:hAnsi="Arial"/>
          <w:sz w:val="20"/>
          <w:szCs w:val="20"/>
          <w:color w:val="auto"/>
        </w:rPr>
        <w:t>необлагаемый налогом минимум дохода;</w:t>
      </w:r>
    </w:p>
    <w:p>
      <w:pPr>
        <w:ind w:left="2940"/>
        <w:spacing w:after="0" w:line="229" w:lineRule="auto"/>
        <w:rPr>
          <w:sz w:val="20"/>
          <w:szCs w:val="20"/>
          <w:color w:val="auto"/>
        </w:rPr>
      </w:pPr>
      <w:r>
        <w:rPr>
          <w:rFonts w:ascii="Arial" w:cs="Arial" w:eastAsia="Arial" w:hAnsi="Arial"/>
          <w:sz w:val="20"/>
          <w:szCs w:val="20"/>
          <w:color w:val="auto"/>
        </w:rPr>
        <w:t>налоговые скидки (для отдельных организаций);</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изъятие из основного дохода некоторых расходов (представительских расходов, безнадежных долгов);</w:t>
      </w:r>
    </w:p>
    <w:p>
      <w:pPr>
        <w:ind w:left="2940"/>
        <w:spacing w:after="0" w:line="230" w:lineRule="auto"/>
        <w:rPr>
          <w:sz w:val="20"/>
          <w:szCs w:val="20"/>
          <w:color w:val="auto"/>
        </w:rPr>
      </w:pPr>
      <w:r>
        <w:rPr>
          <w:rFonts w:ascii="Arial" w:cs="Arial" w:eastAsia="Arial" w:hAnsi="Arial"/>
          <w:sz w:val="20"/>
          <w:szCs w:val="20"/>
          <w:color w:val="auto"/>
        </w:rPr>
        <w:t>порядок возврата ранее уплаченных налогов;</w:t>
      </w:r>
    </w:p>
    <w:p>
      <w:pPr>
        <w:ind w:left="2940"/>
        <w:spacing w:after="0" w:line="230" w:lineRule="auto"/>
        <w:rPr>
          <w:sz w:val="20"/>
          <w:szCs w:val="20"/>
          <w:color w:val="auto"/>
        </w:rPr>
      </w:pPr>
      <w:r>
        <w:rPr>
          <w:rFonts w:ascii="Arial" w:cs="Arial" w:eastAsia="Arial" w:hAnsi="Arial"/>
          <w:sz w:val="20"/>
          <w:szCs w:val="20"/>
          <w:color w:val="auto"/>
        </w:rPr>
        <w:t>понятие "налоговая амнистия";</w:t>
      </w:r>
    </w:p>
    <w:p>
      <w:pPr>
        <w:ind w:left="2940"/>
        <w:spacing w:after="0" w:line="229" w:lineRule="auto"/>
        <w:rPr>
          <w:sz w:val="20"/>
          <w:szCs w:val="20"/>
          <w:color w:val="auto"/>
        </w:rPr>
      </w:pPr>
      <w:r>
        <w:rPr>
          <w:rFonts w:ascii="Arial" w:cs="Arial" w:eastAsia="Arial" w:hAnsi="Arial"/>
          <w:sz w:val="20"/>
          <w:szCs w:val="20"/>
          <w:color w:val="auto"/>
        </w:rPr>
        <w:t>условия полного освобождения от уплаты некоторых налогов;</w:t>
      </w:r>
    </w:p>
    <w:p>
      <w:pPr>
        <w:ind w:left="2940"/>
        <w:spacing w:after="0" w:line="230" w:lineRule="auto"/>
        <w:rPr>
          <w:sz w:val="20"/>
          <w:szCs w:val="20"/>
          <w:color w:val="auto"/>
        </w:rPr>
      </w:pPr>
      <w:r>
        <w:rPr>
          <w:rFonts w:ascii="Arial" w:cs="Arial" w:eastAsia="Arial" w:hAnsi="Arial"/>
          <w:sz w:val="20"/>
          <w:szCs w:val="20"/>
          <w:color w:val="auto"/>
        </w:rPr>
        <w:t>льготы по налогу на прибыль и налогу на имущество;</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общие условия применения льгот по налогу на имущество и налогу на прибыль;</w:t>
      </w:r>
    </w:p>
    <w:p>
      <w:pPr>
        <w:ind w:left="2940"/>
        <w:spacing w:after="0" w:line="230" w:lineRule="auto"/>
        <w:rPr>
          <w:sz w:val="20"/>
          <w:szCs w:val="20"/>
          <w:color w:val="auto"/>
        </w:rPr>
      </w:pPr>
      <w:r>
        <w:rPr>
          <w:rFonts w:ascii="Arial" w:cs="Arial" w:eastAsia="Arial" w:hAnsi="Arial"/>
          <w:sz w:val="20"/>
          <w:szCs w:val="20"/>
          <w:color w:val="auto"/>
        </w:rPr>
        <w:t>понятие "вложения";</w:t>
      </w:r>
    </w:p>
    <w:p>
      <w:pPr>
        <w:spacing w:after="0" w:line="1" w:lineRule="exact"/>
        <w:rPr>
          <w:sz w:val="20"/>
          <w:szCs w:val="20"/>
          <w:color w:val="auto"/>
        </w:rPr>
      </w:pPr>
    </w:p>
    <w:p>
      <w:pPr>
        <w:ind w:left="2940" w:right="1680"/>
        <w:spacing w:after="0" w:line="229" w:lineRule="auto"/>
        <w:rPr>
          <w:sz w:val="20"/>
          <w:szCs w:val="20"/>
          <w:color w:val="auto"/>
        </w:rPr>
      </w:pPr>
      <w:r>
        <w:rPr>
          <w:rFonts w:ascii="Arial" w:cs="Arial" w:eastAsia="Arial" w:hAnsi="Arial"/>
          <w:sz w:val="20"/>
          <w:szCs w:val="20"/>
          <w:color w:val="auto"/>
        </w:rPr>
        <w:t>правила расчета суммы вложений для применения льготы; основания для прекращения применения льготы и его</w:t>
      </w:r>
    </w:p>
    <w:p>
      <w:pPr>
        <w:ind w:left="2660"/>
        <w:spacing w:after="0" w:line="230" w:lineRule="auto"/>
        <w:rPr>
          <w:sz w:val="20"/>
          <w:szCs w:val="20"/>
          <w:color w:val="auto"/>
        </w:rPr>
      </w:pPr>
      <w:r>
        <w:rPr>
          <w:rFonts w:ascii="Arial" w:cs="Arial" w:eastAsia="Arial" w:hAnsi="Arial"/>
          <w:sz w:val="20"/>
          <w:szCs w:val="20"/>
          <w:color w:val="auto"/>
        </w:rPr>
        <w:t>последствия;</w:t>
      </w:r>
    </w:p>
    <w:p>
      <w:pPr>
        <w:ind w:left="2940"/>
        <w:spacing w:after="0" w:line="230" w:lineRule="auto"/>
        <w:rPr>
          <w:sz w:val="20"/>
          <w:szCs w:val="20"/>
          <w:color w:val="auto"/>
        </w:rPr>
      </w:pPr>
      <w:r>
        <w:rPr>
          <w:rFonts w:ascii="Arial" w:cs="Arial" w:eastAsia="Arial" w:hAnsi="Arial"/>
          <w:sz w:val="20"/>
          <w:szCs w:val="20"/>
          <w:color w:val="auto"/>
        </w:rPr>
        <w:t>особенности применения льготы по налогу на прибыль;</w:t>
      </w:r>
    </w:p>
    <w:p>
      <w:pPr>
        <w:ind w:left="2940"/>
        <w:spacing w:after="0" w:line="229" w:lineRule="auto"/>
        <w:rPr>
          <w:sz w:val="20"/>
          <w:szCs w:val="20"/>
          <w:color w:val="auto"/>
        </w:rPr>
      </w:pPr>
      <w:r>
        <w:rPr>
          <w:rFonts w:ascii="Arial" w:cs="Arial" w:eastAsia="Arial" w:hAnsi="Arial"/>
          <w:sz w:val="20"/>
          <w:szCs w:val="20"/>
          <w:color w:val="auto"/>
        </w:rPr>
        <w:t>особенности  применения  льготы  по  налогу  на  имущество.</w:t>
      </w:r>
    </w:p>
    <w:p>
      <w:pPr>
        <w:ind w:left="2660"/>
        <w:spacing w:after="0" w:line="230" w:lineRule="auto"/>
        <w:rPr>
          <w:sz w:val="20"/>
          <w:szCs w:val="20"/>
          <w:color w:val="auto"/>
        </w:rPr>
      </w:pPr>
      <w:r>
        <w:rPr>
          <w:rFonts w:ascii="Arial" w:cs="Arial" w:eastAsia="Arial" w:hAnsi="Arial"/>
          <w:sz w:val="20"/>
          <w:szCs w:val="20"/>
          <w:color w:val="auto"/>
        </w:rPr>
        <w:t>уметь:</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участвовать в разработке учетной политики в целях налогообложения;</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участвовать в подготовке утверждения учетной налоговой политики;</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размещать положения учетной политики в тексте приказа или в приложении к приказу;</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применять учетную политику последовательно, от одного налогового периода к другому;</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вносить изменения в учетную политику в целях налогообложения;</w:t>
      </w:r>
    </w:p>
    <w:p>
      <w:pPr>
        <w:ind w:left="2940"/>
        <w:spacing w:after="0" w:line="230" w:lineRule="auto"/>
        <w:rPr>
          <w:sz w:val="20"/>
          <w:szCs w:val="20"/>
          <w:color w:val="auto"/>
        </w:rPr>
      </w:pPr>
      <w:r>
        <w:rPr>
          <w:rFonts w:ascii="Arial" w:cs="Arial" w:eastAsia="Arial" w:hAnsi="Arial"/>
          <w:sz w:val="20"/>
          <w:szCs w:val="20"/>
          <w:color w:val="auto"/>
        </w:rPr>
        <w:t>определять срок действия учетной политики;</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применять особенности учетной политики для налогов разных видов;</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руководствоваться принципами учетной политики для организации и ее подразделений;</w:t>
      </w:r>
    </w:p>
    <w:p>
      <w:pPr>
        <w:ind w:left="2940"/>
        <w:spacing w:after="0" w:line="230" w:lineRule="auto"/>
        <w:rPr>
          <w:sz w:val="20"/>
          <w:szCs w:val="20"/>
          <w:color w:val="auto"/>
        </w:rPr>
      </w:pPr>
      <w:r>
        <w:rPr>
          <w:rFonts w:ascii="Arial" w:cs="Arial" w:eastAsia="Arial" w:hAnsi="Arial"/>
          <w:sz w:val="20"/>
          <w:szCs w:val="20"/>
          <w:color w:val="auto"/>
        </w:rPr>
        <w:t>определять структуру учетной политики;</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отражать в учетной политике особенности формирования налоговой базы;</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представлять учетную политику в целях налогообложения в налоговые органы;</w:t>
      </w:r>
    </w:p>
    <w:p>
      <w:pPr>
        <w:ind w:left="2940"/>
        <w:spacing w:after="0" w:line="230" w:lineRule="auto"/>
        <w:rPr>
          <w:sz w:val="20"/>
          <w:szCs w:val="20"/>
          <w:color w:val="auto"/>
        </w:rPr>
      </w:pPr>
      <w:r>
        <w:rPr>
          <w:rFonts w:ascii="Arial" w:cs="Arial" w:eastAsia="Arial" w:hAnsi="Arial"/>
          <w:sz w:val="20"/>
          <w:szCs w:val="20"/>
          <w:color w:val="auto"/>
        </w:rPr>
        <w:t>ориентироваться в понятиях налогового учета;</w:t>
      </w:r>
    </w:p>
    <w:p>
      <w:pPr>
        <w:ind w:left="2940"/>
        <w:spacing w:after="0" w:line="230" w:lineRule="auto"/>
        <w:rPr>
          <w:sz w:val="20"/>
          <w:szCs w:val="20"/>
          <w:color w:val="auto"/>
        </w:rPr>
      </w:pPr>
      <w:r>
        <w:rPr>
          <w:rFonts w:ascii="Arial" w:cs="Arial" w:eastAsia="Arial" w:hAnsi="Arial"/>
          <w:sz w:val="20"/>
          <w:szCs w:val="20"/>
          <w:color w:val="auto"/>
        </w:rPr>
        <w:t>определять цели осуществления налогового учета;</w:t>
      </w:r>
    </w:p>
    <w:p>
      <w:pPr>
        <w:ind w:left="2940"/>
        <w:spacing w:after="0" w:line="229" w:lineRule="auto"/>
        <w:rPr>
          <w:sz w:val="20"/>
          <w:szCs w:val="20"/>
          <w:color w:val="auto"/>
        </w:rPr>
      </w:pPr>
      <w:r>
        <w:rPr>
          <w:rFonts w:ascii="Arial" w:cs="Arial" w:eastAsia="Arial" w:hAnsi="Arial"/>
          <w:sz w:val="20"/>
          <w:szCs w:val="20"/>
          <w:color w:val="auto"/>
        </w:rPr>
        <w:t>налаживать порядок ведения налогового учета;</w:t>
      </w:r>
    </w:p>
    <w:p>
      <w:pPr>
        <w:spacing w:after="0" w:line="1" w:lineRule="exact"/>
        <w:rPr>
          <w:sz w:val="20"/>
          <w:szCs w:val="20"/>
          <w:color w:val="auto"/>
        </w:rPr>
      </w:pPr>
    </w:p>
    <w:p>
      <w:pPr>
        <w:ind w:left="2940"/>
        <w:spacing w:after="0"/>
        <w:tabs>
          <w:tab w:leader="none" w:pos="4020" w:val="left"/>
          <w:tab w:leader="none" w:pos="4940" w:val="left"/>
          <w:tab w:leader="none" w:pos="6200" w:val="left"/>
          <w:tab w:leader="none" w:pos="6940" w:val="left"/>
          <w:tab w:leader="none" w:pos="7500" w:val="left"/>
        </w:tabs>
        <w:rPr>
          <w:sz w:val="20"/>
          <w:szCs w:val="20"/>
          <w:color w:val="auto"/>
        </w:rPr>
      </w:pPr>
      <w:r>
        <w:rPr>
          <w:rFonts w:ascii="Arial" w:cs="Arial" w:eastAsia="Arial" w:hAnsi="Arial"/>
          <w:sz w:val="20"/>
          <w:szCs w:val="20"/>
          <w:color w:val="auto"/>
        </w:rPr>
        <w:t>отражать</w:t>
        <w:tab/>
        <w:t>данные</w:t>
        <w:tab/>
        <w:t>налогового</w:t>
        <w:tab/>
        <w:t>учета</w:t>
        <w:tab/>
        <w:t>при</w:t>
      </w:r>
      <w:r>
        <w:rPr>
          <w:sz w:val="20"/>
          <w:szCs w:val="20"/>
          <w:color w:val="auto"/>
        </w:rPr>
        <w:tab/>
      </w:r>
      <w:r>
        <w:rPr>
          <w:rFonts w:ascii="Arial" w:cs="Arial" w:eastAsia="Arial" w:hAnsi="Arial"/>
          <w:sz w:val="19"/>
          <w:szCs w:val="19"/>
          <w:color w:val="auto"/>
        </w:rPr>
        <w:t>предоставлении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143510</wp:posOffset>
                </wp:positionV>
                <wp:extent cx="680339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1.3pt" to="535.5pt,11.3pt" o:allowincell="f" strokecolor="#000000" strokeweight="1pt"/>
            </w:pict>
          </mc:Fallback>
        </mc:AlternateContent>
      </w:r>
    </w:p>
    <w:p>
      <w:pPr>
        <w:spacing w:after="0" w:line="200" w:lineRule="exact"/>
        <w:rPr>
          <w:sz w:val="20"/>
          <w:szCs w:val="20"/>
          <w:color w:val="auto"/>
        </w:rPr>
      </w:pPr>
    </w:p>
    <w:p>
      <w:pPr>
        <w:spacing w:after="0" w:line="27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23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ectPr>
          <w:pgSz w:w="11900" w:h="16838" w:orient="portrait"/>
          <w:cols w:equalWidth="0" w:num="1">
            <w:col w:w="10720"/>
          </w:cols>
          <w:pgMar w:left="600" w:top="464" w:right="586" w:bottom="395" w:gutter="0" w:footer="0" w:header="0"/>
        </w:sectPr>
      </w:pPr>
    </w:p>
    <w:tbl>
      <w:tblPr>
        <w:tblLayout w:type="fixed"/>
        <w:tblInd w:w="0" w:type="dxa"/>
        <w:tblCellMar>
          <w:top w:w="0" w:type="dxa"/>
          <w:left w:w="0" w:type="dxa"/>
          <w:bottom w:w="0" w:type="dxa"/>
          <w:right w:w="0" w:type="dxa"/>
        </w:tblCellMar>
      </w:tblPr>
      <w:tr>
        <w:trPr>
          <w:trHeight w:val="241"/>
        </w:trPr>
        <w:tc>
          <w:tcPr>
            <w:tcW w:w="5820" w:type="dxa"/>
            <w:vAlign w:val="bottom"/>
          </w:tcPr>
          <w:p>
            <w:pPr>
              <w:spacing w:after="0"/>
              <w:rPr>
                <w:sz w:val="20"/>
                <w:szCs w:val="20"/>
                <w:color w:val="auto"/>
              </w:rPr>
            </w:pPr>
            <w:r>
              <w:rPr>
                <w:rFonts w:ascii="Tahoma" w:cs="Tahoma" w:eastAsia="Tahoma" w:hAnsi="Tahoma"/>
                <w:sz w:val="20"/>
                <w:szCs w:val="20"/>
                <w:color w:val="auto"/>
              </w:rPr>
              <w:t>Приказ Минобрнауки России от 05.02.2018 N 69</w:t>
            </w:r>
          </w:p>
        </w:tc>
        <w:tc>
          <w:tcPr>
            <w:tcW w:w="4900" w:type="dxa"/>
            <w:vAlign w:val="bottom"/>
          </w:tcPr>
          <w:p>
            <w:pPr>
              <w:spacing w:after="0"/>
              <w:rPr>
                <w:sz w:val="20"/>
                <w:szCs w:val="20"/>
                <w:color w:val="auto"/>
              </w:rPr>
            </w:pPr>
          </w:p>
        </w:tc>
      </w:tr>
      <w:tr>
        <w:trPr>
          <w:trHeight w:val="232"/>
        </w:trPr>
        <w:tc>
          <w:tcPr>
            <w:tcW w:w="5820" w:type="dxa"/>
            <w:vAlign w:val="bottom"/>
          </w:tcPr>
          <w:p>
            <w:pPr>
              <w:spacing w:after="0" w:line="232" w:lineRule="exact"/>
              <w:rPr>
                <w:sz w:val="20"/>
                <w:szCs w:val="20"/>
                <w:color w:val="auto"/>
              </w:rPr>
            </w:pPr>
            <w:r>
              <w:rPr>
                <w:rFonts w:ascii="Tahoma" w:cs="Tahoma" w:eastAsia="Tahoma" w:hAnsi="Tahoma"/>
                <w:sz w:val="20"/>
                <w:szCs w:val="20"/>
                <w:color w:val="auto"/>
              </w:rPr>
              <w:t>"Об утверждении федерального государственного</w:t>
            </w:r>
          </w:p>
        </w:tc>
        <w:tc>
          <w:tcPr>
            <w:tcW w:w="4900" w:type="dxa"/>
            <w:vAlign w:val="bottom"/>
          </w:tcPr>
          <w:p>
            <w:pPr>
              <w:jc w:val="right"/>
              <w:spacing w:after="0"/>
              <w:rPr>
                <w:sz w:val="20"/>
                <w:szCs w:val="20"/>
                <w:color w:val="auto"/>
              </w:rPr>
            </w:pPr>
            <w:r>
              <w:rPr>
                <w:rFonts w:ascii="Tahoma" w:cs="Tahoma" w:eastAsia="Tahoma" w:hAnsi="Tahoma"/>
                <w:sz w:val="18"/>
                <w:szCs w:val="18"/>
                <w:color w:val="auto"/>
              </w:rPr>
              <w:t xml:space="preserve">Документ предоставлен </w:t>
            </w:r>
            <w:r>
              <w:rPr>
                <w:rFonts w:ascii="Tahoma" w:cs="Tahoma" w:eastAsia="Tahoma" w:hAnsi="Tahoma"/>
                <w:sz w:val="18"/>
                <w:szCs w:val="18"/>
                <w:b w:val="1"/>
                <w:bCs w:val="1"/>
                <w:color w:val="0000FF"/>
              </w:rPr>
              <w:t>КонсультантПлюс</w:t>
            </w:r>
          </w:p>
        </w:tc>
      </w:tr>
      <w:tr>
        <w:trPr>
          <w:trHeight w:val="256"/>
        </w:trPr>
        <w:tc>
          <w:tcPr>
            <w:tcW w:w="5820" w:type="dxa"/>
            <w:vAlign w:val="bottom"/>
          </w:tcPr>
          <w:p>
            <w:pPr>
              <w:spacing w:after="0"/>
              <w:rPr>
                <w:sz w:val="20"/>
                <w:szCs w:val="20"/>
                <w:color w:val="auto"/>
              </w:rPr>
            </w:pPr>
            <w:r>
              <w:rPr>
                <w:rFonts w:ascii="Tahoma" w:cs="Tahoma" w:eastAsia="Tahoma" w:hAnsi="Tahoma"/>
                <w:sz w:val="20"/>
                <w:szCs w:val="20"/>
                <w:color w:val="auto"/>
              </w:rPr>
              <w:t>образовательного стандарта ср...</w:t>
            </w:r>
          </w:p>
        </w:tc>
        <w:tc>
          <w:tcPr>
            <w:tcW w:w="4900" w:type="dxa"/>
            <w:vAlign w:val="bottom"/>
          </w:tcPr>
          <w:p>
            <w:pPr>
              <w:jc w:val="right"/>
              <w:spacing w:after="0"/>
              <w:rPr>
                <w:sz w:val="20"/>
                <w:szCs w:val="20"/>
                <w:color w:val="auto"/>
              </w:rPr>
            </w:pPr>
            <w:r>
              <w:rPr>
                <w:rFonts w:ascii="Tahoma" w:cs="Tahoma" w:eastAsia="Tahoma" w:hAnsi="Tahoma"/>
                <w:sz w:val="16"/>
                <w:szCs w:val="16"/>
                <w:color w:val="auto"/>
              </w:rPr>
              <w:t>Дата сохранения: 24.06.2018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9.45pt" to="535.5pt,19.45pt" o:allowincell="f" strokecolor="#000000"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660"/>
        <w:spacing w:after="0"/>
        <w:rPr>
          <w:sz w:val="20"/>
          <w:szCs w:val="20"/>
          <w:color w:val="auto"/>
        </w:rPr>
      </w:pPr>
      <w:r>
        <w:rPr>
          <w:rFonts w:ascii="Arial" w:cs="Arial" w:eastAsia="Arial" w:hAnsi="Arial"/>
          <w:sz w:val="20"/>
          <w:szCs w:val="20"/>
          <w:color w:val="auto"/>
        </w:rPr>
        <w:t>документов в налоговые органы;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0" cy="313690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10.9499pt" to="2pt,236.0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1645285</wp:posOffset>
                </wp:positionH>
                <wp:positionV relativeFrom="paragraph">
                  <wp:posOffset>-139065</wp:posOffset>
                </wp:positionV>
                <wp:extent cx="0" cy="313690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55pt,-10.9499pt" to="129.55pt,236.05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5784850</wp:posOffset>
                </wp:positionH>
                <wp:positionV relativeFrom="paragraph">
                  <wp:posOffset>-139065</wp:posOffset>
                </wp:positionV>
                <wp:extent cx="0" cy="313690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0.9499pt" to="455.5pt,236.05pt" o:allowincell="f" strokecolor="#000000" strokeweight="0.5pt"/>
            </w:pict>
          </mc:Fallback>
        </mc:AlternateContent>
      </w:r>
    </w:p>
    <w:p>
      <w:pPr>
        <w:ind w:left="2940"/>
        <w:spacing w:after="0"/>
        <w:rPr>
          <w:sz w:val="20"/>
          <w:szCs w:val="20"/>
          <w:color w:val="auto"/>
        </w:rPr>
      </w:pPr>
      <w:r>
        <w:rPr>
          <w:rFonts w:ascii="Arial" w:cs="Arial" w:eastAsia="Arial" w:hAnsi="Arial"/>
          <w:sz w:val="20"/>
          <w:szCs w:val="20"/>
          <w:color w:val="auto"/>
        </w:rPr>
        <w:t>доначислять  неуплаченные  налоги  и  уплачивать  штрафные</w:t>
      </w:r>
    </w:p>
    <w:p>
      <w:pPr>
        <w:ind w:left="2660"/>
        <w:spacing w:after="0"/>
        <w:rPr>
          <w:sz w:val="20"/>
          <w:szCs w:val="20"/>
          <w:color w:val="auto"/>
        </w:rPr>
      </w:pPr>
      <w:r>
        <w:rPr>
          <w:rFonts w:ascii="Arial" w:cs="Arial" w:eastAsia="Arial" w:hAnsi="Arial"/>
          <w:sz w:val="20"/>
          <w:szCs w:val="20"/>
          <w:color w:val="auto"/>
        </w:rPr>
        <w:t>санкции налоговым органам;</w:t>
      </w:r>
    </w:p>
    <w:p>
      <w:pPr>
        <w:spacing w:after="0" w:line="174" w:lineRule="exact"/>
        <w:rPr>
          <w:sz w:val="20"/>
          <w:szCs w:val="20"/>
          <w:color w:val="auto"/>
        </w:rPr>
      </w:pPr>
    </w:p>
    <w:p>
      <w:pPr>
        <w:ind w:left="2940" w:right="1680"/>
        <w:spacing w:after="0" w:line="233" w:lineRule="auto"/>
        <w:rPr>
          <w:sz w:val="20"/>
          <w:szCs w:val="20"/>
          <w:color w:val="auto"/>
        </w:rPr>
      </w:pPr>
      <w:r>
        <w:rPr>
          <w:rFonts w:ascii="Arial" w:cs="Arial" w:eastAsia="Arial" w:hAnsi="Arial"/>
          <w:sz w:val="20"/>
          <w:szCs w:val="20"/>
          <w:color w:val="auto"/>
        </w:rPr>
        <w:t>формировать состав и структуру регистров налогового учета; составлять первичные бухгалтерские документы; составлять аналитические регистры налогового учета; рассчитывать налоговую базу для исчисления налогов и сборов; определять элементы налогового учета, предусмотренные</w:t>
      </w:r>
    </w:p>
    <w:p>
      <w:pPr>
        <w:ind w:left="2660"/>
        <w:spacing w:after="0" w:line="233" w:lineRule="auto"/>
        <w:rPr>
          <w:sz w:val="20"/>
          <w:szCs w:val="20"/>
          <w:color w:val="auto"/>
        </w:rPr>
      </w:pPr>
      <w:r>
        <w:rPr>
          <w:rFonts w:ascii="Arial" w:cs="Arial" w:eastAsia="Arial" w:hAnsi="Arial"/>
          <w:sz w:val="20"/>
          <w:szCs w:val="20"/>
          <w:color w:val="auto"/>
        </w:rPr>
        <w:t xml:space="preserve">Налоговым </w:t>
      </w:r>
      <w:r>
        <w:rPr>
          <w:rFonts w:ascii="Arial" w:cs="Arial" w:eastAsia="Arial" w:hAnsi="Arial"/>
          <w:sz w:val="20"/>
          <w:szCs w:val="20"/>
          <w:color w:val="0000FF"/>
        </w:rPr>
        <w:t>кодексом</w:t>
      </w:r>
      <w:r>
        <w:rPr>
          <w:rFonts w:ascii="Arial" w:cs="Arial" w:eastAsia="Arial" w:hAnsi="Arial"/>
          <w:sz w:val="20"/>
          <w:szCs w:val="20"/>
          <w:color w:val="auto"/>
        </w:rPr>
        <w:t xml:space="preserve"> Российской Федерации;</w:t>
      </w:r>
    </w:p>
    <w:p>
      <w:pPr>
        <w:ind w:left="2940"/>
        <w:spacing w:after="0" w:line="229" w:lineRule="auto"/>
        <w:tabs>
          <w:tab w:leader="none" w:pos="4400" w:val="left"/>
          <w:tab w:leader="none" w:pos="5560" w:val="left"/>
          <w:tab w:leader="none" w:pos="6160" w:val="left"/>
          <w:tab w:leader="none" w:pos="6560" w:val="left"/>
          <w:tab w:leader="none" w:pos="7360" w:val="left"/>
          <w:tab w:leader="none" w:pos="7760" w:val="left"/>
        </w:tabs>
        <w:rPr>
          <w:sz w:val="20"/>
          <w:szCs w:val="20"/>
          <w:color w:val="auto"/>
        </w:rPr>
      </w:pPr>
      <w:r>
        <w:rPr>
          <w:rFonts w:ascii="Arial" w:cs="Arial" w:eastAsia="Arial" w:hAnsi="Arial"/>
          <w:sz w:val="20"/>
          <w:szCs w:val="20"/>
          <w:color w:val="auto"/>
        </w:rPr>
        <w:t>рассчитывать</w:t>
        <w:tab/>
        <w:t>налоговую</w:t>
        <w:tab/>
        <w:t>базу</w:t>
        <w:tab/>
        <w:t>по</w:t>
        <w:tab/>
        <w:t>налогу</w:t>
        <w:tab/>
        <w:t>на</w:t>
        <w:tab/>
        <w:t>добавленную</w:t>
      </w:r>
    </w:p>
    <w:p>
      <w:pPr>
        <w:ind w:left="2660"/>
        <w:spacing w:after="0" w:line="230" w:lineRule="auto"/>
        <w:rPr>
          <w:sz w:val="20"/>
          <w:szCs w:val="20"/>
          <w:color w:val="auto"/>
        </w:rPr>
      </w:pPr>
      <w:r>
        <w:rPr>
          <w:rFonts w:ascii="Arial" w:cs="Arial" w:eastAsia="Arial" w:hAnsi="Arial"/>
          <w:sz w:val="20"/>
          <w:szCs w:val="20"/>
          <w:color w:val="auto"/>
        </w:rPr>
        <w:t>стоимость;</w:t>
      </w:r>
    </w:p>
    <w:p>
      <w:pPr>
        <w:ind w:left="2940"/>
        <w:spacing w:after="0" w:line="230" w:lineRule="auto"/>
        <w:rPr>
          <w:sz w:val="20"/>
          <w:szCs w:val="20"/>
          <w:color w:val="auto"/>
        </w:rPr>
      </w:pPr>
      <w:r>
        <w:rPr>
          <w:rFonts w:ascii="Arial" w:cs="Arial" w:eastAsia="Arial" w:hAnsi="Arial"/>
          <w:sz w:val="20"/>
          <w:szCs w:val="20"/>
          <w:color w:val="auto"/>
        </w:rPr>
        <w:t>рассчитывать налоговую базу по налогу на прибыль;</w:t>
      </w:r>
    </w:p>
    <w:p>
      <w:pPr>
        <w:ind w:left="2660" w:right="1680" w:firstLine="283"/>
        <w:spacing w:after="0" w:line="229" w:lineRule="auto"/>
        <w:rPr>
          <w:sz w:val="20"/>
          <w:szCs w:val="20"/>
          <w:color w:val="auto"/>
        </w:rPr>
      </w:pPr>
      <w:r>
        <w:rPr>
          <w:rFonts w:ascii="Arial" w:cs="Arial" w:eastAsia="Arial" w:hAnsi="Arial"/>
          <w:sz w:val="20"/>
          <w:szCs w:val="20"/>
          <w:color w:val="auto"/>
        </w:rPr>
        <w:t>рассчитывать налоговую базу по налогу на доходы физических лиц;</w:t>
      </w:r>
    </w:p>
    <w:p>
      <w:pPr>
        <w:spacing w:after="0" w:line="1" w:lineRule="exact"/>
        <w:rPr>
          <w:sz w:val="20"/>
          <w:szCs w:val="20"/>
          <w:color w:val="auto"/>
        </w:rPr>
      </w:pPr>
    </w:p>
    <w:p>
      <w:pPr>
        <w:ind w:left="2940" w:right="1820"/>
        <w:spacing w:after="0" w:line="229" w:lineRule="auto"/>
        <w:rPr>
          <w:sz w:val="20"/>
          <w:szCs w:val="20"/>
          <w:color w:val="auto"/>
        </w:rPr>
      </w:pPr>
      <w:r>
        <w:rPr>
          <w:rFonts w:ascii="Arial" w:cs="Arial" w:eastAsia="Arial" w:hAnsi="Arial"/>
          <w:sz w:val="20"/>
          <w:szCs w:val="20"/>
          <w:color w:val="auto"/>
        </w:rPr>
        <w:t>составлять схемы оптимизации налогообложения организации; составлять схемы минимизации налогов организации.</w:t>
      </w:r>
    </w:p>
    <w:p>
      <w:pPr>
        <w:ind w:left="2660"/>
        <w:spacing w:after="0" w:line="230" w:lineRule="auto"/>
        <w:rPr>
          <w:sz w:val="20"/>
          <w:szCs w:val="20"/>
          <w:color w:val="auto"/>
        </w:rPr>
      </w:pPr>
      <w:r>
        <w:rPr>
          <w:rFonts w:ascii="Arial" w:cs="Arial" w:eastAsia="Arial" w:hAnsi="Arial"/>
          <w:sz w:val="20"/>
          <w:szCs w:val="20"/>
          <w:color w:val="auto"/>
        </w:rPr>
        <w:t>иметь практический опыт в:</w:t>
      </w:r>
    </w:p>
    <w:p>
      <w:pPr>
        <w:spacing w:after="0" w:line="1" w:lineRule="exact"/>
        <w:rPr>
          <w:sz w:val="20"/>
          <w:szCs w:val="20"/>
          <w:color w:val="auto"/>
        </w:rPr>
      </w:pPr>
    </w:p>
    <w:p>
      <w:pPr>
        <w:ind w:left="2660" w:right="1680" w:firstLine="283"/>
        <w:spacing w:after="0" w:line="229" w:lineRule="auto"/>
        <w:rPr>
          <w:sz w:val="20"/>
          <w:szCs w:val="20"/>
          <w:color w:val="auto"/>
        </w:rPr>
      </w:pPr>
      <w:r>
        <w:rPr>
          <w:rFonts w:ascii="Arial" w:cs="Arial" w:eastAsia="Arial" w:hAnsi="Arial"/>
          <w:sz w:val="20"/>
          <w:szCs w:val="20"/>
          <w:color w:val="auto"/>
        </w:rPr>
        <w:t>осуществлении налогового учета и налогового планирования в организации;</w:t>
      </w:r>
    </w:p>
    <w:p>
      <w:pPr>
        <w:ind w:left="2940"/>
        <w:spacing w:after="0" w:line="230" w:lineRule="auto"/>
        <w:rPr>
          <w:sz w:val="20"/>
          <w:szCs w:val="20"/>
          <w:color w:val="auto"/>
        </w:rPr>
      </w:pPr>
      <w:r>
        <w:rPr>
          <w:rFonts w:ascii="Arial" w:cs="Arial" w:eastAsia="Arial" w:hAnsi="Arial"/>
          <w:sz w:val="20"/>
          <w:szCs w:val="20"/>
          <w:color w:val="auto"/>
        </w:rPr>
        <w:t>применении налоговых льгот;</w:t>
      </w:r>
    </w:p>
    <w:p>
      <w:pPr>
        <w:spacing w:after="0" w:line="1" w:lineRule="exact"/>
        <w:rPr>
          <w:sz w:val="20"/>
          <w:szCs w:val="20"/>
          <w:color w:val="auto"/>
        </w:rPr>
      </w:pPr>
    </w:p>
    <w:p>
      <w:pPr>
        <w:ind w:left="2940"/>
        <w:spacing w:after="0"/>
        <w:rPr>
          <w:sz w:val="20"/>
          <w:szCs w:val="20"/>
          <w:color w:val="auto"/>
        </w:rPr>
      </w:pPr>
      <w:r>
        <w:rPr>
          <w:rFonts w:ascii="Arial" w:cs="Arial" w:eastAsia="Arial" w:hAnsi="Arial"/>
          <w:sz w:val="20"/>
          <w:szCs w:val="20"/>
          <w:color w:val="auto"/>
        </w:rPr>
        <w:t>разработке учетной политики в целях налогообложения.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58420</wp:posOffset>
                </wp:positionV>
                <wp:extent cx="5765800"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5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5pt,4.6pt" to="455.75pt,4.6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394970</wp:posOffset>
                </wp:positionV>
                <wp:extent cx="6759575"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595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31.1pt" to="534.25pt,31.1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5312410</wp:posOffset>
                </wp:positionV>
                <wp:extent cx="6803390"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418.3pt" to="535.5pt,418.3pt" o:allowincell="f" strokecolor="#000000" strokeweight="1pt"/>
            </w:pict>
          </mc:Fallback>
        </mc:AlternateContent>
      </w:r>
    </w:p>
    <w:p>
      <w:pPr>
        <w:sectPr>
          <w:pgSz w:w="11900" w:h="16838" w:orient="portrait"/>
          <w:cols w:equalWidth="0" w:num="1">
            <w:col w:w="10720"/>
          </w:cols>
          <w:pgMar w:left="600" w:top="464" w:right="586" w:bottom="39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cs="Tahoma" w:eastAsia="Tahoma" w:hAnsi="Tahoma"/>
                <w:sz w:val="28"/>
                <w:szCs w:val="28"/>
                <w:b w:val="1"/>
                <w:bCs w:val="1"/>
                <w:color w:val="333399"/>
              </w:rPr>
              <w:t>КонсультантПлюс</w:t>
            </w:r>
          </w:p>
        </w:tc>
        <w:tc>
          <w:tcPr>
            <w:tcW w:w="4120" w:type="dxa"/>
            <w:vAlign w:val="bottom"/>
            <w:vMerge w:val="restart"/>
          </w:tcPr>
          <w:p>
            <w:pPr>
              <w:ind w:left="860"/>
              <w:spacing w:after="0"/>
              <w:rPr>
                <w:sz w:val="20"/>
                <w:szCs w:val="20"/>
                <w:color w:val="auto"/>
              </w:rPr>
            </w:pPr>
            <w:r>
              <w:rPr>
                <w:rFonts w:ascii="Tahoma" w:cs="Tahoma" w:eastAsia="Tahoma" w:hAnsi="Tahoma"/>
                <w:sz w:val="20"/>
                <w:szCs w:val="20"/>
                <w:b w:val="1"/>
                <w:bCs w:val="1"/>
                <w:color w:val="0000FF"/>
              </w:rPr>
              <w:t>www.consultant.ru</w:t>
            </w:r>
          </w:p>
        </w:tc>
        <w:tc>
          <w:tcPr>
            <w:tcW w:w="3080" w:type="dxa"/>
            <w:vAlign w:val="bottom"/>
            <w:vMerge w:val="restart"/>
          </w:tcPr>
          <w:p>
            <w:pPr>
              <w:ind w:left="1300"/>
              <w:spacing w:after="0"/>
              <w:rPr>
                <w:sz w:val="20"/>
                <w:szCs w:val="20"/>
                <w:color w:val="auto"/>
              </w:rPr>
            </w:pPr>
            <w:r>
              <w:rPr>
                <w:rFonts w:ascii="Tahoma" w:cs="Tahoma" w:eastAsia="Tahoma" w:hAnsi="Tahoma"/>
                <w:sz w:val="20"/>
                <w:szCs w:val="20"/>
                <w:color w:val="auto"/>
              </w:rPr>
              <w:t>Страница 24 из 24</w:t>
            </w:r>
          </w:p>
        </w:tc>
        <w:tc>
          <w:tcPr>
            <w:tcW w:w="0" w:type="dxa"/>
            <w:vAlign w:val="bottom"/>
          </w:tcPr>
          <w:p>
            <w:pPr>
              <w:spacing w:after="0"/>
              <w:rPr>
                <w:sz w:val="1"/>
                <w:szCs w:val="1"/>
                <w:color w:val="auto"/>
              </w:rPr>
            </w:pPr>
          </w:p>
        </w:tc>
      </w:tr>
      <w:tr>
        <w:trPr>
          <w:trHeight w:val="112"/>
        </w:trPr>
        <w:tc>
          <w:tcPr>
            <w:tcW w:w="3520" w:type="dxa"/>
            <w:vAlign w:val="bottom"/>
            <w:vMerge w:val="restart"/>
          </w:tcPr>
          <w:p>
            <w:pPr>
              <w:spacing w:after="0"/>
              <w:rPr>
                <w:sz w:val="20"/>
                <w:szCs w:val="20"/>
                <w:color w:val="auto"/>
              </w:rPr>
            </w:pPr>
            <w:r>
              <w:rPr>
                <w:rFonts w:ascii="Tahoma" w:cs="Tahoma" w:eastAsia="Tahoma" w:hAnsi="Tahoma"/>
                <w:sz w:val="16"/>
                <w:szCs w:val="16"/>
                <w:b w:val="1"/>
                <w:bCs w:val="1"/>
                <w:color w:val="auto"/>
              </w:rPr>
              <w:t>надежная правовая поддержка</w:t>
            </w:r>
          </w:p>
        </w:tc>
        <w:tc>
          <w:tcPr>
            <w:tcW w:w="4120" w:type="dxa"/>
            <w:vAlign w:val="bottom"/>
            <w:vMerge w:val="continue"/>
          </w:tcPr>
          <w:p>
            <w:pPr>
              <w:spacing w:after="0"/>
              <w:rPr>
                <w:sz w:val="9"/>
                <w:szCs w:val="9"/>
                <w:color w:val="auto"/>
              </w:rPr>
            </w:pPr>
          </w:p>
        </w:tc>
        <w:tc>
          <w:tcPr>
            <w:tcW w:w="3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2"/>
        </w:trPr>
        <w:tc>
          <w:tcPr>
            <w:tcW w:w="3520" w:type="dxa"/>
            <w:vAlign w:val="bottom"/>
            <w:vMerge w:val="continue"/>
          </w:tcPr>
          <w:p>
            <w:pPr>
              <w:spacing w:after="0"/>
              <w:rPr>
                <w:sz w:val="8"/>
                <w:szCs w:val="8"/>
                <w:color w:val="auto"/>
              </w:rPr>
            </w:pPr>
          </w:p>
        </w:tc>
        <w:tc>
          <w:tcPr>
            <w:tcW w:w="4120" w:type="dxa"/>
            <w:vAlign w:val="bottom"/>
          </w:tcPr>
          <w:p>
            <w:pPr>
              <w:spacing w:after="0"/>
              <w:rPr>
                <w:sz w:val="8"/>
                <w:szCs w:val="8"/>
                <w:color w:val="auto"/>
              </w:rPr>
            </w:pPr>
          </w:p>
        </w:tc>
        <w:tc>
          <w:tcPr>
            <w:tcW w:w="3080" w:type="dxa"/>
            <w:vAlign w:val="bottom"/>
          </w:tcPr>
          <w:p>
            <w:pPr>
              <w:spacing w:after="0"/>
              <w:rPr>
                <w:sz w:val="8"/>
                <w:szCs w:val="8"/>
                <w:color w:val="auto"/>
              </w:rPr>
            </w:pPr>
          </w:p>
        </w:tc>
        <w:tc>
          <w:tcPr>
            <w:tcW w:w="0" w:type="dxa"/>
            <w:vAlign w:val="bottom"/>
          </w:tcPr>
          <w:p>
            <w:pPr>
              <w:spacing w:after="0"/>
              <w:rPr>
                <w:sz w:val="1"/>
                <w:szCs w:val="1"/>
                <w:color w:val="auto"/>
              </w:rPr>
            </w:pPr>
          </w:p>
        </w:tc>
      </w:tr>
    </w:tbl>
    <w:p>
      <w:pPr>
        <w:spacing w:after="0" w:line="1" w:lineRule="exact"/>
        <w:rPr>
          <w:sz w:val="20"/>
          <w:szCs w:val="20"/>
          <w:color w:val="auto"/>
        </w:rPr>
      </w:pPr>
    </w:p>
    <w:sectPr>
      <w:pgSz w:w="11900" w:h="16838" w:orient="portrait"/>
      <w:cols w:equalWidth="0" w:num="1">
        <w:col w:w="10720"/>
      </w:cols>
      <w:pgMar w:left="600" w:top="464" w:right="586" w:bottom="395"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DE"/>
    <w:family w:val="swiss"/>
    <w:pitch w:val="variable"/>
    <w:sig w:usb0="E1002EFF" w:usb1="C000605B" w:usb2="00000029" w:usb3="00000000" w:csb0="200101FF" w:csb1="20280000"/>
  </w:font>
  <w:font w:name="Arial">
    <w:panose1 w:val="020B0604020202020204"/>
    <w:charset w:val="CC"/>
    <w:family w:val="swiss"/>
    <w:pitch w:val="variable"/>
    <w:sig w:usb0="E0002AFF" w:usb1="C0007843" w:usb2="00000009" w:usb3="00000000" w:csb0="400001FF" w:csb1="FFFF0000"/>
  </w:font>
</w:fonts>
</file>

<file path=word/numbering.xml><?xml version="1.0" encoding="utf-8"?>
<w:numbering xmlns:w="http://schemas.openxmlformats.org/wordprocessingml/2006/main">
  <w:abstractNum w:abstractNumId="0">
    <w:nsid w:val="BB3"/>
    <w:multiLevelType w:val="hybridMultilevel"/>
    <w:lvl w:ilvl="0">
      <w:lvlJc w:val="left"/>
      <w:lvlText w:val="В"/>
      <w:numFmt w:val="bullet"/>
      <w:start w:val="1"/>
    </w:lvl>
  </w:abstractNum>
  <w:abstractNum w:abstractNumId="1">
    <w:nsid w:val="2EA6"/>
    <w:multiLevelType w:val="hybridMultilevel"/>
    <w:lvl w:ilvl="0">
      <w:lvlJc w:val="left"/>
      <w:lvlText w:val="%1."/>
      <w:numFmt w:val="decimal"/>
      <w:start w:val="1"/>
    </w:lvl>
  </w:abstractNum>
  <w:abstractNum w:abstractNumId="2">
    <w:nsid w:val="12DB"/>
    <w:multiLevelType w:val="hybridMultilevel"/>
    <w:lvl w:ilvl="0">
      <w:lvlJc w:val="left"/>
      <w:lvlText w:val="г."/>
      <w:numFmt w:val="bullet"/>
      <w:start w:val="1"/>
    </w:lvl>
  </w:abstractNum>
  <w:abstractNum w:abstractNumId="3">
    <w:nsid w:val="153C"/>
    <w:multiLevelType w:val="hybridMultilevel"/>
    <w:lvl w:ilvl="0">
      <w:lvlJc w:val="left"/>
      <w:lvlText w:val="В"/>
      <w:numFmt w:val="bullet"/>
      <w:start w:val="1"/>
    </w:lvl>
  </w:abstractNum>
  <w:abstractNum w:abstractNumId="4">
    <w:nsid w:val="7E87"/>
    <w:multiLevelType w:val="hybridMultilevel"/>
    <w:lvl w:ilvl="0">
      <w:lvlJc w:val="left"/>
      <w:lvlText w:val="В"/>
      <w:numFmt w:val="bullet"/>
      <w:start w:val="1"/>
    </w:lvl>
  </w:abstractNum>
  <w:abstractNum w:abstractNumId="5">
    <w:nsid w:val="390C"/>
    <w:multiLevelType w:val="hybridMultilevel"/>
    <w:lvl w:ilvl="0">
      <w:lvlJc w:val="left"/>
      <w:lvlText w:val="и"/>
      <w:numFmt w:val="bullet"/>
      <w:start w:val="1"/>
    </w:lvl>
  </w:abstractNum>
  <w:abstractNum w:abstractNumId="6">
    <w:nsid w:val="F3E"/>
    <w:multiLevelType w:val="hybridMultilevel"/>
    <w:lvl w:ilvl="0">
      <w:lvlJc w:val="left"/>
      <w:lvlText w:val="К"/>
      <w:numFmt w:val="bullet"/>
      <w:start w:val="1"/>
    </w:lvl>
  </w:abstractNum>
  <w:abstractNum w:abstractNumId="7">
    <w:nsid w:val="99"/>
    <w:multiLevelType w:val="hybridMultilevel"/>
    <w:lvl w:ilvl="0">
      <w:lvlJc w:val="left"/>
      <w:lvlText w:val="В"/>
      <w:numFmt w:val="bullet"/>
      <w:start w:val="1"/>
    </w:lvl>
  </w:abstractNum>
  <w:abstractNum w:abstractNumId="8">
    <w:nsid w:val="124"/>
    <w:multiLevelType w:val="hybridMultilevel"/>
    <w:lvl w:ilvl="0">
      <w:lvlJc w:val="left"/>
      <w:lvlText w:val="и"/>
      <w:numFmt w:val="bullet"/>
      <w:start w:val="1"/>
    </w:lvl>
    <w:lvl w:ilvl="1">
      <w:lvlJc w:val="left"/>
      <w:lvlText w:val="В"/>
      <w:numFmt w:val="bullet"/>
      <w:start w:val="1"/>
    </w:lvl>
  </w:abstractNum>
  <w:abstractNum w:abstractNumId="9">
    <w:nsid w:val="305E"/>
    <w:multiLevelType w:val="hybridMultilevel"/>
    <w:lvl w:ilvl="0">
      <w:lvlJc w:val="left"/>
      <w:lvlText w:val="К"/>
      <w:numFmt w:val="bullet"/>
      <w:start w:val="1"/>
    </w:lvl>
    <w:lvl w:ilvl="1">
      <w:lvlJc w:val="left"/>
      <w:lvlText w:val="И"/>
      <w:numFmt w:val="bullet"/>
      <w:start w:val="1"/>
    </w:lvl>
  </w:abstractNum>
  <w:abstractNum w:abstractNumId="10">
    <w:nsid w:val="440D"/>
    <w:multiLevelType w:val="hybridMultilevel"/>
    <w:lvl w:ilvl="0">
      <w:lvlJc w:val="left"/>
      <w:lvlText w:val="К"/>
      <w:numFmt w:val="bullet"/>
      <w:start w:val="1"/>
    </w:lvl>
    <w:lvl w:ilvl="1">
      <w:lvlJc w:val="left"/>
      <w:lvlText w:val="И"/>
      <w:numFmt w:val="bullet"/>
      <w:start w:val="1"/>
    </w:lvl>
  </w:abstractNum>
  <w:abstractNum w:abstractNumId="11">
    <w:nsid w:val="491C"/>
    <w:multiLevelType w:val="hybridMultilevel"/>
    <w:lvl w:ilvl="0">
      <w:lvlJc w:val="left"/>
      <w:lvlText w:val="ее"/>
      <w:numFmt w:val="bullet"/>
      <w:start w:val="1"/>
    </w:lvl>
  </w:abstractNum>
  <w:abstractNum w:abstractNumId="12">
    <w:nsid w:val="4D06"/>
    <w:multiLevelType w:val="hybridMultilevel"/>
    <w:lvl w:ilvl="0">
      <w:lvlJc w:val="left"/>
      <w:lvlText w:val="с"/>
      <w:numFmt w:val="bullet"/>
      <w:start w:val="1"/>
    </w:lvl>
  </w:abstractNum>
  <w:abstractNum w:abstractNumId="13">
    <w:nsid w:val="4DB7"/>
    <w:multiLevelType w:val="hybridMultilevel"/>
    <w:lvl w:ilvl="0">
      <w:lvlJc w:val="left"/>
      <w:lvlText w:val="и"/>
      <w:numFmt w:val="bullet"/>
      <w:start w:val="1"/>
    </w:lvl>
  </w:abstractNum>
  <w:abstractNum w:abstractNumId="14">
    <w:nsid w:val="1547"/>
    <w:multiLevelType w:val="hybridMultilevel"/>
    <w:lvl w:ilvl="0">
      <w:lvlJc w:val="left"/>
      <w:lvlText w:val="и"/>
      <w:numFmt w:val="bullet"/>
      <w:start w:val="1"/>
    </w:lvl>
  </w:abstractNum>
  <w:abstractNum w:abstractNumId="15">
    <w:nsid w:val="54DE"/>
    <w:multiLevelType w:val="hybridMultilevel"/>
    <w:lvl w:ilvl="0">
      <w:lvlJc w:val="left"/>
      <w:lvlText w:val="в"/>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8" Type="http://schemas.openxmlformats.org/officeDocument/2006/relationships/image" Target="media/image1.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2018-10-11T20:59:29Z</dcterms:created>
  <dcterms:modified xsi:type="dcterms:W3CDTF">2018-10-11T20:59:29Z</dcterms:modified>
</cp:coreProperties>
</file>

<file path=docProps/custom.xml><?xml version="1.0" encoding="utf-8"?>
<Properties xmlns:vt="http://schemas.openxmlformats.org/officeDocument/2006/docPropsVTypes" xmlns="http://schemas.openxmlformats.org/officeDocument/2006/custom-properties"/>
</file>